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161E38" w:rsidRPr="00B71DB4" w:rsidRDefault="00EE6B8E" w:rsidP="00EE6B8E">
      <w:pPr>
        <w:jc w:val="both"/>
        <w:rPr>
          <w:rFonts w:ascii="Calibri" w:hAnsi="Calibri" w:cs="Arial"/>
          <w:i/>
        </w:rPr>
      </w:pPr>
      <w:r w:rsidRPr="00EE6B8E">
        <w:rPr>
          <w:rFonts w:ascii="Calibri" w:hAnsi="Calibri" w:cs="Arial"/>
          <w:b/>
          <w:sz w:val="28"/>
          <w:szCs w:val="28"/>
        </w:rPr>
        <w:t xml:space="preserve">Consultazione di mercato </w:t>
      </w:r>
      <w:r>
        <w:rPr>
          <w:rFonts w:ascii="Calibri" w:hAnsi="Calibri" w:cs="Arial"/>
          <w:b/>
          <w:sz w:val="28"/>
          <w:szCs w:val="28"/>
        </w:rPr>
        <w:t>finalizzata all</w:t>
      </w:r>
      <w:r w:rsidRPr="00EE6B8E">
        <w:rPr>
          <w:rFonts w:ascii="Calibri" w:hAnsi="Calibri" w:cs="Arial"/>
          <w:b/>
          <w:sz w:val="28"/>
          <w:szCs w:val="28"/>
        </w:rPr>
        <w:t xml:space="preserve">’acquisizione di </w:t>
      </w:r>
      <w:r w:rsidR="004B1F6F">
        <w:rPr>
          <w:rFonts w:ascii="Calibri" w:hAnsi="Calibri" w:cs="Arial"/>
          <w:b/>
          <w:sz w:val="28"/>
          <w:szCs w:val="28"/>
        </w:rPr>
        <w:t>licenze e servizi professionali d</w:t>
      </w:r>
      <w:r w:rsidR="00C9340B">
        <w:rPr>
          <w:rFonts w:ascii="Calibri" w:hAnsi="Calibri" w:cs="Arial"/>
          <w:b/>
          <w:sz w:val="28"/>
          <w:szCs w:val="28"/>
        </w:rPr>
        <w:t>ei</w:t>
      </w:r>
      <w:r w:rsidR="004B1F6F">
        <w:rPr>
          <w:rFonts w:ascii="Calibri" w:hAnsi="Calibri" w:cs="Arial"/>
          <w:b/>
          <w:sz w:val="28"/>
          <w:szCs w:val="28"/>
        </w:rPr>
        <w:t xml:space="preserve"> prodotti della suite Cogito</w:t>
      </w:r>
      <w:r w:rsidRPr="00EE6B8E">
        <w:rPr>
          <w:rFonts w:ascii="Calibri" w:hAnsi="Calibri" w:cs="Arial"/>
          <w:b/>
          <w:sz w:val="28"/>
          <w:szCs w:val="28"/>
        </w:rPr>
        <w:t xml:space="preserve"> </w:t>
      </w:r>
      <w:r w:rsidR="00C3645E">
        <w:rPr>
          <w:rFonts w:ascii="Calibri" w:hAnsi="Calibri" w:cs="Arial"/>
          <w:b/>
          <w:sz w:val="28"/>
          <w:szCs w:val="28"/>
        </w:rPr>
        <w:t>per</w:t>
      </w:r>
      <w:r w:rsidRPr="00EE6B8E">
        <w:rPr>
          <w:rFonts w:ascii="Calibri" w:hAnsi="Calibri" w:cs="Arial"/>
          <w:b/>
          <w:sz w:val="28"/>
          <w:szCs w:val="28"/>
        </w:rPr>
        <w:t xml:space="preserve"> SOGEI</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Consip S.p.A 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571C9D" w:rsidRDefault="00161E38" w:rsidP="00161E38">
      <w:pPr>
        <w:rPr>
          <w:rFonts w:ascii="Calibri" w:hAnsi="Calibri" w:cs="Arial"/>
          <w:b/>
          <w:i/>
          <w:sz w:val="20"/>
          <w:szCs w:val="20"/>
        </w:rPr>
      </w:pPr>
      <w:r w:rsidRPr="00571C9D">
        <w:rPr>
          <w:rFonts w:ascii="Calibri" w:hAnsi="Calibri" w:cs="Arial"/>
          <w:b/>
          <w:i/>
          <w:sz w:val="20"/>
          <w:szCs w:val="20"/>
        </w:rPr>
        <w:t>Fax 06.85.449.284</w:t>
      </w:r>
    </w:p>
    <w:p w:rsidR="00161E38" w:rsidRPr="00B71DB4" w:rsidRDefault="00577450" w:rsidP="00161E38">
      <w:pPr>
        <w:rPr>
          <w:rFonts w:ascii="Calibri" w:hAnsi="Calibri" w:cs="Arial"/>
          <w:b/>
          <w:i/>
          <w:sz w:val="20"/>
          <w:szCs w:val="20"/>
        </w:rPr>
      </w:pPr>
      <w:hyperlink r:id="rId9" w:history="1">
        <w:r w:rsidR="007A489A" w:rsidRPr="007A489A">
          <w:rPr>
            <w:rStyle w:val="Collegamentoipertestuale"/>
            <w:rFonts w:asciiTheme="minorHAnsi" w:hAnsiTheme="minorHAnsi" w:cs="Arial"/>
            <w:bCs/>
            <w:sz w:val="20"/>
            <w:szCs w:val="20"/>
          </w:rPr>
          <w:t>sourcingIT@consip.it</w:t>
        </w:r>
      </w:hyperlink>
      <w:r w:rsidR="00427A96" w:rsidDel="00427A96">
        <w:t xml:space="preserve"> </w:t>
      </w:r>
    </w:p>
    <w:p w:rsidR="005F4E10" w:rsidRDefault="005F4E10" w:rsidP="00161E38">
      <w:pPr>
        <w:rPr>
          <w:rFonts w:ascii="Calibri" w:hAnsi="Calibri" w:cs="Arial"/>
          <w:i/>
          <w:color w:val="0000FF"/>
          <w:sz w:val="20"/>
          <w:szCs w:val="20"/>
        </w:rPr>
      </w:pPr>
    </w:p>
    <w:p w:rsidR="00161E38" w:rsidRPr="00571C9D" w:rsidRDefault="00161E38" w:rsidP="00161E38">
      <w:pPr>
        <w:rPr>
          <w:rFonts w:ascii="Calibri" w:hAnsi="Calibri" w:cs="Arial"/>
          <w:b/>
          <w:i/>
          <w:sz w:val="20"/>
          <w:szCs w:val="20"/>
        </w:rPr>
      </w:pPr>
    </w:p>
    <w:p w:rsidR="00161E38" w:rsidRPr="0036539A" w:rsidRDefault="00161E38" w:rsidP="00161E38">
      <w:pPr>
        <w:rPr>
          <w:rFonts w:ascii="Calibri" w:hAnsi="Calibri" w:cs="Arial"/>
          <w:b/>
          <w:i/>
          <w:sz w:val="20"/>
          <w:szCs w:val="20"/>
          <w:u w:val="single"/>
        </w:rPr>
      </w:pPr>
      <w:r w:rsidRPr="0036539A">
        <w:rPr>
          <w:rFonts w:ascii="Calibri" w:hAnsi="Calibri" w:cs="Arial"/>
          <w:b/>
          <w:i/>
          <w:sz w:val="20"/>
          <w:szCs w:val="20"/>
          <w:u w:val="single"/>
        </w:rPr>
        <w:t>http://www.</w:t>
      </w:r>
      <w:r w:rsidR="007A489A">
        <w:rPr>
          <w:rFonts w:ascii="Calibri" w:hAnsi="Calibri" w:cs="Arial"/>
          <w:b/>
          <w:i/>
          <w:sz w:val="20"/>
          <w:szCs w:val="20"/>
          <w:u w:val="single"/>
        </w:rPr>
        <w:t>consip</w:t>
      </w:r>
      <w:r w:rsidRPr="0036539A">
        <w:rPr>
          <w:rFonts w:ascii="Calibri" w:hAnsi="Calibri" w:cs="Arial"/>
          <w:b/>
          <w:i/>
          <w:sz w:val="20"/>
          <w:szCs w:val="20"/>
          <w:u w:val="single"/>
        </w:rPr>
        <w:t>.it</w:t>
      </w:r>
    </w:p>
    <w:p w:rsidR="00161E38" w:rsidRPr="00571C9D" w:rsidRDefault="00161E38" w:rsidP="00161E38">
      <w:pPr>
        <w:spacing w:line="360" w:lineRule="auto"/>
        <w:rPr>
          <w:rFonts w:ascii="Calibri" w:hAnsi="Calibri" w:cs="Arial"/>
          <w:sz w:val="20"/>
          <w:szCs w:val="20"/>
        </w:rPr>
      </w:pPr>
    </w:p>
    <w:p w:rsidR="00161E38" w:rsidRPr="00571C9D" w:rsidRDefault="00161E38" w:rsidP="00161E38">
      <w:pPr>
        <w:jc w:val="both"/>
        <w:rPr>
          <w:rFonts w:ascii="Calibri" w:hAnsi="Calibri"/>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6F1049" w:rsidRDefault="00161E38" w:rsidP="00C3645E">
      <w:pPr>
        <w:jc w:val="both"/>
        <w:rPr>
          <w:rFonts w:ascii="Trebuchet MS" w:hAnsi="Trebuchet MS"/>
        </w:rPr>
      </w:pPr>
      <w:r w:rsidRPr="00C3645E">
        <w:rPr>
          <w:rFonts w:ascii="Calibri" w:hAnsi="Calibri" w:cs="Arial"/>
          <w:sz w:val="20"/>
          <w:szCs w:val="20"/>
        </w:rPr>
        <w:t xml:space="preserve">Roma, </w:t>
      </w:r>
      <w:r w:rsidR="00E05480" w:rsidRPr="00E05480">
        <w:rPr>
          <w:rFonts w:ascii="Calibri" w:hAnsi="Calibri" w:cs="Arial"/>
          <w:color w:val="000000" w:themeColor="text1"/>
          <w:sz w:val="20"/>
          <w:szCs w:val="20"/>
        </w:rPr>
        <w:t>17/01/2018</w:t>
      </w:r>
      <w:r w:rsidR="006F1049">
        <w:rPr>
          <w:rFonts w:ascii="Trebuchet MS" w:hAnsi="Trebuchet MS"/>
        </w:rPr>
        <w:br w:type="page"/>
      </w: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lastRenderedPageBreak/>
        <w:t>PREMESSA</w:t>
      </w:r>
    </w:p>
    <w:p w:rsidR="00BB5685" w:rsidRDefault="00655D56" w:rsidP="00BA1740">
      <w:pPr>
        <w:pStyle w:val="BodyText21"/>
        <w:spacing w:line="360" w:lineRule="auto"/>
        <w:rPr>
          <w:rFonts w:ascii="Calibri" w:hAnsi="Calibri" w:cs="Arial"/>
          <w:sz w:val="20"/>
          <w:szCs w:val="20"/>
        </w:rPr>
      </w:pPr>
      <w:r>
        <w:rPr>
          <w:rFonts w:ascii="Calibri" w:hAnsi="Calibri" w:cs="Arial"/>
          <w:sz w:val="20"/>
          <w:szCs w:val="20"/>
        </w:rPr>
        <w:t xml:space="preserve">La presente consultazione di mercato si riferisce alla necessità di </w:t>
      </w:r>
      <w:r w:rsidRPr="00655D56">
        <w:rPr>
          <w:rFonts w:ascii="Calibri" w:hAnsi="Calibri" w:cs="Arial"/>
          <w:sz w:val="20"/>
          <w:szCs w:val="20"/>
        </w:rPr>
        <w:t xml:space="preserve">SOGEI </w:t>
      </w:r>
      <w:r>
        <w:rPr>
          <w:rFonts w:ascii="Calibri" w:hAnsi="Calibri" w:cs="Arial"/>
          <w:sz w:val="20"/>
          <w:szCs w:val="20"/>
        </w:rPr>
        <w:t xml:space="preserve">di acquisire </w:t>
      </w:r>
      <w:r w:rsidR="00BB5685">
        <w:rPr>
          <w:rFonts w:ascii="Calibri" w:hAnsi="Calibri" w:cs="Arial"/>
          <w:sz w:val="20"/>
          <w:szCs w:val="20"/>
        </w:rPr>
        <w:t>licenze software</w:t>
      </w:r>
      <w:r w:rsidR="003F5CA7">
        <w:rPr>
          <w:rFonts w:ascii="Calibri" w:hAnsi="Calibri" w:cs="Arial"/>
          <w:sz w:val="20"/>
          <w:szCs w:val="20"/>
        </w:rPr>
        <w:t>,</w:t>
      </w:r>
      <w:r w:rsidR="00BB5685">
        <w:rPr>
          <w:rFonts w:ascii="Calibri" w:hAnsi="Calibri" w:cs="Arial"/>
          <w:sz w:val="20"/>
          <w:szCs w:val="20"/>
        </w:rPr>
        <w:t xml:space="preserve"> servizi di manutenzione, supporto specialistico e formazione per la suite di prodotti Cogito di Expert System. </w:t>
      </w:r>
    </w:p>
    <w:p w:rsidR="00CB3C1A" w:rsidRDefault="00D03815" w:rsidP="00CB3C1A">
      <w:pPr>
        <w:pStyle w:val="BodyText21"/>
        <w:spacing w:line="360" w:lineRule="auto"/>
        <w:rPr>
          <w:rFonts w:ascii="Calibri" w:hAnsi="Calibri" w:cs="Arial"/>
          <w:sz w:val="20"/>
          <w:szCs w:val="20"/>
        </w:rPr>
      </w:pPr>
      <w:r>
        <w:rPr>
          <w:rFonts w:ascii="Calibri" w:hAnsi="Calibri" w:cs="Arial"/>
          <w:sz w:val="20"/>
          <w:szCs w:val="20"/>
        </w:rPr>
        <w:t>In particolare, l</w:t>
      </w:r>
      <w:r w:rsidR="00CB3C1A">
        <w:rPr>
          <w:rFonts w:ascii="Calibri" w:hAnsi="Calibri" w:cs="Arial"/>
          <w:sz w:val="20"/>
          <w:szCs w:val="20"/>
        </w:rPr>
        <w:t>’oggetto della fornitura riguarda:</w:t>
      </w:r>
    </w:p>
    <w:p w:rsidR="00CB3C1A" w:rsidRPr="00E521F5" w:rsidRDefault="00CB3C1A" w:rsidP="00CB3C1A">
      <w:pPr>
        <w:pStyle w:val="BodyText21"/>
        <w:numPr>
          <w:ilvl w:val="0"/>
          <w:numId w:val="12"/>
        </w:numPr>
        <w:spacing w:line="360" w:lineRule="auto"/>
        <w:rPr>
          <w:rFonts w:ascii="Calibri" w:hAnsi="Calibri" w:cs="Arial"/>
          <w:sz w:val="20"/>
          <w:szCs w:val="20"/>
        </w:rPr>
      </w:pPr>
      <w:r w:rsidRPr="00E521F5">
        <w:rPr>
          <w:rFonts w:ascii="Calibri" w:hAnsi="Calibri" w:cs="Arial"/>
          <w:sz w:val="20"/>
          <w:szCs w:val="20"/>
        </w:rPr>
        <w:t xml:space="preserve">acquisto di nuove licenze relativamente ai prodotti Cogito Discover </w:t>
      </w:r>
      <w:r w:rsidR="00D03815" w:rsidRPr="00E521F5">
        <w:rPr>
          <w:rFonts w:ascii="Calibri" w:hAnsi="Calibri" w:cs="Arial"/>
          <w:sz w:val="20"/>
          <w:szCs w:val="20"/>
        </w:rPr>
        <w:t>(</w:t>
      </w:r>
      <w:r w:rsidRPr="00E521F5">
        <w:rPr>
          <w:rFonts w:ascii="Calibri" w:hAnsi="Calibri" w:cs="Arial"/>
          <w:sz w:val="20"/>
          <w:szCs w:val="20"/>
        </w:rPr>
        <w:t>versione English</w:t>
      </w:r>
      <w:r w:rsidR="00D03815" w:rsidRPr="00E521F5">
        <w:rPr>
          <w:rFonts w:ascii="Calibri" w:hAnsi="Calibri" w:cs="Arial"/>
          <w:sz w:val="20"/>
          <w:szCs w:val="20"/>
        </w:rPr>
        <w:t>)</w:t>
      </w:r>
      <w:r w:rsidRPr="00E521F5">
        <w:rPr>
          <w:rFonts w:ascii="Calibri" w:hAnsi="Calibri" w:cs="Arial"/>
          <w:sz w:val="20"/>
          <w:szCs w:val="20"/>
        </w:rPr>
        <w:t xml:space="preserve"> e Cogito Studio;</w:t>
      </w:r>
    </w:p>
    <w:p w:rsidR="00CB3C1A" w:rsidRPr="00E521F5" w:rsidRDefault="00CB3C1A" w:rsidP="00CB3C1A">
      <w:pPr>
        <w:pStyle w:val="BodyText21"/>
        <w:numPr>
          <w:ilvl w:val="0"/>
          <w:numId w:val="12"/>
        </w:numPr>
        <w:spacing w:line="360" w:lineRule="auto"/>
        <w:rPr>
          <w:rFonts w:ascii="Calibri" w:hAnsi="Calibri" w:cs="Arial"/>
          <w:sz w:val="20"/>
          <w:szCs w:val="20"/>
        </w:rPr>
      </w:pPr>
      <w:r w:rsidRPr="00E521F5">
        <w:rPr>
          <w:rFonts w:ascii="Calibri" w:hAnsi="Calibri" w:cs="Arial"/>
          <w:sz w:val="20"/>
          <w:szCs w:val="20"/>
        </w:rPr>
        <w:t>servizio di manutenzione per</w:t>
      </w:r>
      <w:r w:rsidR="00E521F5" w:rsidRPr="00E521F5">
        <w:rPr>
          <w:rFonts w:ascii="Calibri" w:hAnsi="Calibri" w:cs="Arial"/>
          <w:sz w:val="20"/>
          <w:szCs w:val="20"/>
        </w:rPr>
        <w:t xml:space="preserve"> 12</w:t>
      </w:r>
      <w:r w:rsidRPr="00E521F5">
        <w:rPr>
          <w:rFonts w:ascii="Calibri" w:hAnsi="Calibri" w:cs="Arial"/>
          <w:sz w:val="20"/>
          <w:szCs w:val="20"/>
        </w:rPr>
        <w:t xml:space="preserve"> mesi relativamente ai prodotti Cogito Discover </w:t>
      </w:r>
      <w:r w:rsidR="00D03815" w:rsidRPr="00E521F5">
        <w:rPr>
          <w:rFonts w:ascii="Calibri" w:hAnsi="Calibri" w:cs="Arial"/>
          <w:sz w:val="20"/>
          <w:szCs w:val="20"/>
        </w:rPr>
        <w:t>(</w:t>
      </w:r>
      <w:r w:rsidRPr="00E521F5">
        <w:rPr>
          <w:rFonts w:ascii="Calibri" w:hAnsi="Calibri" w:cs="Arial"/>
          <w:sz w:val="20"/>
          <w:szCs w:val="20"/>
        </w:rPr>
        <w:t>versione English</w:t>
      </w:r>
      <w:r w:rsidR="00D03815" w:rsidRPr="00E521F5">
        <w:rPr>
          <w:rFonts w:ascii="Calibri" w:hAnsi="Calibri" w:cs="Arial"/>
          <w:sz w:val="20"/>
          <w:szCs w:val="20"/>
        </w:rPr>
        <w:t>)</w:t>
      </w:r>
      <w:r w:rsidRPr="00E521F5">
        <w:rPr>
          <w:rFonts w:ascii="Calibri" w:hAnsi="Calibri" w:cs="Arial"/>
          <w:sz w:val="20"/>
          <w:szCs w:val="20"/>
        </w:rPr>
        <w:t xml:space="preserve"> e Cogito Studio</w:t>
      </w:r>
      <w:r w:rsidR="00E521F5" w:rsidRPr="00E521F5">
        <w:rPr>
          <w:rFonts w:ascii="Calibri" w:hAnsi="Calibri" w:cs="Arial"/>
          <w:sz w:val="20"/>
          <w:szCs w:val="20"/>
        </w:rPr>
        <w:t xml:space="preserve"> a partire dal secondo anno</w:t>
      </w:r>
      <w:r w:rsidRPr="00E521F5">
        <w:rPr>
          <w:rFonts w:ascii="Calibri" w:hAnsi="Calibri" w:cs="Arial"/>
          <w:sz w:val="20"/>
          <w:szCs w:val="20"/>
        </w:rPr>
        <w:t>;</w:t>
      </w:r>
    </w:p>
    <w:p w:rsidR="00CB3C1A" w:rsidRPr="00E521F5" w:rsidRDefault="00CB3C1A" w:rsidP="00CB3C1A">
      <w:pPr>
        <w:pStyle w:val="BodyText21"/>
        <w:numPr>
          <w:ilvl w:val="0"/>
          <w:numId w:val="12"/>
        </w:numPr>
        <w:spacing w:line="360" w:lineRule="auto"/>
        <w:rPr>
          <w:rFonts w:ascii="Calibri" w:hAnsi="Calibri" w:cs="Arial"/>
          <w:sz w:val="20"/>
          <w:szCs w:val="20"/>
        </w:rPr>
      </w:pPr>
      <w:r w:rsidRPr="00E521F5">
        <w:rPr>
          <w:rFonts w:ascii="Calibri" w:hAnsi="Calibri" w:cs="Arial"/>
          <w:sz w:val="20"/>
          <w:szCs w:val="20"/>
        </w:rPr>
        <w:t xml:space="preserve">servizio di manutenzione per 24 mesi relativamente ai prodotti Cogito Discover </w:t>
      </w:r>
      <w:r w:rsidR="00D03815" w:rsidRPr="00E521F5">
        <w:rPr>
          <w:rFonts w:ascii="Calibri" w:hAnsi="Calibri" w:cs="Arial"/>
          <w:sz w:val="20"/>
          <w:szCs w:val="20"/>
        </w:rPr>
        <w:t>(</w:t>
      </w:r>
      <w:r w:rsidRPr="00E521F5">
        <w:rPr>
          <w:rFonts w:ascii="Calibri" w:hAnsi="Calibri" w:cs="Arial"/>
          <w:sz w:val="20"/>
          <w:szCs w:val="20"/>
        </w:rPr>
        <w:t>versione Italiano</w:t>
      </w:r>
      <w:r w:rsidR="00D03815" w:rsidRPr="00E521F5">
        <w:rPr>
          <w:rFonts w:ascii="Calibri" w:hAnsi="Calibri" w:cs="Arial"/>
          <w:sz w:val="20"/>
          <w:szCs w:val="20"/>
        </w:rPr>
        <w:t>)</w:t>
      </w:r>
      <w:r w:rsidRPr="00E521F5">
        <w:rPr>
          <w:rFonts w:ascii="Calibri" w:hAnsi="Calibri" w:cs="Arial"/>
          <w:sz w:val="20"/>
          <w:szCs w:val="20"/>
        </w:rPr>
        <w:t xml:space="preserve">, Cogito Categorizer </w:t>
      </w:r>
      <w:r w:rsidR="00D03815" w:rsidRPr="00E521F5">
        <w:rPr>
          <w:rFonts w:ascii="Calibri" w:hAnsi="Calibri" w:cs="Arial"/>
          <w:sz w:val="20"/>
          <w:szCs w:val="20"/>
        </w:rPr>
        <w:t>(</w:t>
      </w:r>
      <w:r w:rsidRPr="00E521F5">
        <w:rPr>
          <w:rFonts w:ascii="Calibri" w:hAnsi="Calibri" w:cs="Arial"/>
          <w:sz w:val="20"/>
          <w:szCs w:val="20"/>
        </w:rPr>
        <w:t>versione Italiano e English</w:t>
      </w:r>
      <w:r w:rsidR="00D03815" w:rsidRPr="00E521F5">
        <w:rPr>
          <w:rFonts w:ascii="Calibri" w:hAnsi="Calibri" w:cs="Arial"/>
          <w:sz w:val="20"/>
          <w:szCs w:val="20"/>
        </w:rPr>
        <w:t>)</w:t>
      </w:r>
      <w:r w:rsidRPr="00E521F5">
        <w:rPr>
          <w:rFonts w:ascii="Calibri" w:hAnsi="Calibri" w:cs="Arial"/>
          <w:sz w:val="20"/>
          <w:szCs w:val="20"/>
        </w:rPr>
        <w:t xml:space="preserve"> e Cogito SEE Portal </w:t>
      </w:r>
      <w:r w:rsidR="00D03815" w:rsidRPr="00E521F5">
        <w:rPr>
          <w:rFonts w:ascii="Calibri" w:hAnsi="Calibri" w:cs="Arial"/>
          <w:sz w:val="20"/>
          <w:szCs w:val="20"/>
        </w:rPr>
        <w:t>(</w:t>
      </w:r>
      <w:r w:rsidRPr="00E521F5">
        <w:rPr>
          <w:rFonts w:ascii="Calibri" w:hAnsi="Calibri" w:cs="Arial"/>
          <w:sz w:val="20"/>
          <w:szCs w:val="20"/>
        </w:rPr>
        <w:t>versione Italiano</w:t>
      </w:r>
      <w:r w:rsidR="00D03815" w:rsidRPr="00E521F5">
        <w:rPr>
          <w:rFonts w:ascii="Calibri" w:hAnsi="Calibri" w:cs="Arial"/>
          <w:sz w:val="20"/>
          <w:szCs w:val="20"/>
        </w:rPr>
        <w:t>)</w:t>
      </w:r>
      <w:r w:rsidRPr="00E521F5">
        <w:rPr>
          <w:rFonts w:ascii="Calibri" w:hAnsi="Calibri" w:cs="Arial"/>
          <w:sz w:val="20"/>
          <w:szCs w:val="20"/>
        </w:rPr>
        <w:t>;</w:t>
      </w:r>
    </w:p>
    <w:p w:rsidR="00CB3C1A" w:rsidRPr="00E521F5" w:rsidRDefault="00CB3C1A" w:rsidP="00CB3C1A">
      <w:pPr>
        <w:pStyle w:val="BodyText21"/>
        <w:numPr>
          <w:ilvl w:val="0"/>
          <w:numId w:val="12"/>
        </w:numPr>
        <w:spacing w:line="360" w:lineRule="auto"/>
        <w:rPr>
          <w:rFonts w:ascii="Calibri" w:hAnsi="Calibri" w:cs="Arial"/>
          <w:sz w:val="20"/>
          <w:szCs w:val="20"/>
        </w:rPr>
      </w:pPr>
      <w:r w:rsidRPr="00E521F5">
        <w:rPr>
          <w:rFonts w:ascii="Calibri" w:hAnsi="Calibri" w:cs="Arial"/>
          <w:sz w:val="20"/>
          <w:szCs w:val="20"/>
        </w:rPr>
        <w:t>servizio di supporto specialistico;</w:t>
      </w:r>
    </w:p>
    <w:p w:rsidR="00CB3C1A" w:rsidRPr="00E521F5" w:rsidRDefault="00CB3C1A" w:rsidP="00CB3C1A">
      <w:pPr>
        <w:pStyle w:val="BodyText21"/>
        <w:numPr>
          <w:ilvl w:val="0"/>
          <w:numId w:val="12"/>
        </w:numPr>
        <w:spacing w:line="360" w:lineRule="auto"/>
        <w:rPr>
          <w:rFonts w:ascii="Calibri" w:hAnsi="Calibri" w:cs="Arial"/>
          <w:sz w:val="20"/>
          <w:szCs w:val="20"/>
        </w:rPr>
      </w:pPr>
      <w:r w:rsidRPr="00E521F5">
        <w:rPr>
          <w:rFonts w:ascii="Calibri" w:hAnsi="Calibri" w:cs="Arial"/>
          <w:sz w:val="20"/>
          <w:szCs w:val="20"/>
        </w:rPr>
        <w:t>servizio di formazione.</w:t>
      </w:r>
    </w:p>
    <w:p w:rsidR="00CB3C1A" w:rsidRDefault="00CB3C1A" w:rsidP="00BA1740">
      <w:pPr>
        <w:pStyle w:val="BodyText21"/>
        <w:spacing w:line="360" w:lineRule="auto"/>
        <w:rPr>
          <w:rFonts w:ascii="Calibri" w:hAnsi="Calibri" w:cs="Arial"/>
          <w:sz w:val="20"/>
          <w:szCs w:val="20"/>
        </w:rPr>
      </w:pPr>
    </w:p>
    <w:p w:rsidR="00CB3C1A" w:rsidRDefault="00CB3C1A" w:rsidP="00BA1740">
      <w:pPr>
        <w:pStyle w:val="BodyText21"/>
        <w:spacing w:line="360" w:lineRule="auto"/>
        <w:rPr>
          <w:rFonts w:ascii="Calibri" w:hAnsi="Calibri" w:cs="Arial"/>
          <w:sz w:val="20"/>
          <w:szCs w:val="20"/>
        </w:rPr>
      </w:pPr>
      <w:r>
        <w:rPr>
          <w:rFonts w:ascii="Calibri" w:hAnsi="Calibri" w:cs="Arial"/>
          <w:sz w:val="20"/>
          <w:szCs w:val="20"/>
        </w:rPr>
        <w:t>I prodotti Cogito sono utilizzati da SOGEI per le funzionalità di analisi semantica e di ricerca e indicizzazione dei contenuti.</w:t>
      </w:r>
    </w:p>
    <w:p w:rsidR="00CB3C1A" w:rsidRPr="007D2DB4" w:rsidRDefault="00CB3C1A" w:rsidP="004E29C5">
      <w:pPr>
        <w:spacing w:line="360" w:lineRule="auto"/>
        <w:jc w:val="both"/>
        <w:rPr>
          <w:rFonts w:ascii="Calibri" w:hAnsi="Calibri" w:cs="Arial"/>
          <w:sz w:val="20"/>
          <w:szCs w:val="20"/>
        </w:rPr>
      </w:pPr>
      <w:r>
        <w:rPr>
          <w:rFonts w:ascii="Calibri" w:hAnsi="Calibri" w:cs="Arial"/>
          <w:sz w:val="20"/>
          <w:szCs w:val="20"/>
        </w:rPr>
        <w:t>In particolare, si segnala l’impiego d</w:t>
      </w:r>
      <w:r w:rsidR="00024169">
        <w:rPr>
          <w:rFonts w:ascii="Calibri" w:hAnsi="Calibri" w:cs="Arial"/>
          <w:sz w:val="20"/>
          <w:szCs w:val="20"/>
        </w:rPr>
        <w:t>el suddetto software</w:t>
      </w:r>
      <w:r>
        <w:rPr>
          <w:rFonts w:ascii="Calibri" w:hAnsi="Calibri" w:cs="Arial"/>
          <w:sz w:val="20"/>
          <w:szCs w:val="20"/>
        </w:rPr>
        <w:t xml:space="preserve"> nell’ambito di </w:t>
      </w:r>
      <w:r w:rsidR="00024169">
        <w:rPr>
          <w:rFonts w:ascii="Calibri" w:hAnsi="Calibri" w:cs="Arial"/>
          <w:sz w:val="20"/>
          <w:szCs w:val="20"/>
        </w:rPr>
        <w:t xml:space="preserve">soluzioni tecnologiche di tipo Antifrode che </w:t>
      </w:r>
      <w:r>
        <w:rPr>
          <w:rFonts w:ascii="Calibri" w:hAnsi="Calibri" w:cs="Arial"/>
          <w:sz w:val="20"/>
          <w:szCs w:val="20"/>
        </w:rPr>
        <w:t xml:space="preserve">sfruttano </w:t>
      </w:r>
      <w:r w:rsidR="00024169">
        <w:rPr>
          <w:rFonts w:ascii="Calibri" w:hAnsi="Calibri" w:cs="Arial"/>
          <w:sz w:val="20"/>
          <w:szCs w:val="20"/>
        </w:rPr>
        <w:t>la rete</w:t>
      </w:r>
      <w:r>
        <w:rPr>
          <w:rFonts w:ascii="Calibri" w:hAnsi="Calibri" w:cs="Arial"/>
          <w:sz w:val="20"/>
          <w:szCs w:val="20"/>
        </w:rPr>
        <w:t xml:space="preserve"> semantic</w:t>
      </w:r>
      <w:r w:rsidR="00024169">
        <w:rPr>
          <w:rFonts w:ascii="Calibri" w:hAnsi="Calibri" w:cs="Arial"/>
          <w:sz w:val="20"/>
          <w:szCs w:val="20"/>
        </w:rPr>
        <w:t xml:space="preserve">a </w:t>
      </w:r>
      <w:r>
        <w:rPr>
          <w:rFonts w:ascii="Calibri" w:hAnsi="Calibri" w:cs="Arial"/>
          <w:sz w:val="20"/>
          <w:szCs w:val="20"/>
        </w:rPr>
        <w:t>e le tassonomie personalizzabili</w:t>
      </w:r>
      <w:r w:rsidR="00024169">
        <w:rPr>
          <w:rFonts w:ascii="Calibri" w:hAnsi="Calibri" w:cs="Arial"/>
          <w:sz w:val="20"/>
          <w:szCs w:val="20"/>
        </w:rPr>
        <w:t xml:space="preserve">, </w:t>
      </w:r>
      <w:r>
        <w:rPr>
          <w:rFonts w:ascii="Calibri" w:hAnsi="Calibri" w:cs="Arial"/>
          <w:sz w:val="20"/>
          <w:szCs w:val="20"/>
        </w:rPr>
        <w:t xml:space="preserve">richiamando i servizi relativi alle componenti Discover e Categorizer della suite stessa. Nel dettaglio, la componente </w:t>
      </w:r>
      <w:r w:rsidRPr="007D2DB4">
        <w:rPr>
          <w:rFonts w:ascii="Calibri" w:hAnsi="Calibri" w:cs="Arial"/>
          <w:sz w:val="20"/>
          <w:szCs w:val="20"/>
        </w:rPr>
        <w:t>Discover monitora il web</w:t>
      </w:r>
      <w:r w:rsidR="00E10BE5">
        <w:rPr>
          <w:rFonts w:ascii="Calibri" w:hAnsi="Calibri" w:cs="Arial"/>
          <w:sz w:val="20"/>
          <w:szCs w:val="20"/>
        </w:rPr>
        <w:t xml:space="preserve">, individuando </w:t>
      </w:r>
      <w:r w:rsidRPr="007D2DB4">
        <w:rPr>
          <w:rFonts w:ascii="Calibri" w:hAnsi="Calibri" w:cs="Arial"/>
          <w:sz w:val="20"/>
          <w:szCs w:val="20"/>
        </w:rPr>
        <w:t>quei documenti che rispondono a criteri di ricerca di base preimpostati</w:t>
      </w:r>
      <w:r w:rsidR="00E10BE5">
        <w:rPr>
          <w:rFonts w:ascii="Calibri" w:hAnsi="Calibri" w:cs="Arial"/>
          <w:sz w:val="20"/>
          <w:szCs w:val="20"/>
        </w:rPr>
        <w:t>, analizzandone il contenuto mediante regole semantiche di tipo logico e inferenziale.</w:t>
      </w:r>
      <w:r>
        <w:rPr>
          <w:rFonts w:ascii="Calibri" w:hAnsi="Calibri" w:cs="Arial"/>
          <w:sz w:val="20"/>
          <w:szCs w:val="20"/>
        </w:rPr>
        <w:t xml:space="preserve"> </w:t>
      </w:r>
      <w:r w:rsidRPr="007D2DB4">
        <w:rPr>
          <w:rFonts w:ascii="Calibri" w:hAnsi="Calibri" w:cs="Arial"/>
          <w:sz w:val="20"/>
          <w:szCs w:val="20"/>
        </w:rPr>
        <w:t>La componente Categorizer</w:t>
      </w:r>
      <w:r w:rsidR="00E10BE5">
        <w:rPr>
          <w:rFonts w:ascii="Calibri" w:hAnsi="Calibri" w:cs="Arial"/>
          <w:sz w:val="20"/>
          <w:szCs w:val="20"/>
        </w:rPr>
        <w:t xml:space="preserve"> </w:t>
      </w:r>
      <w:r w:rsidRPr="007D2DB4">
        <w:rPr>
          <w:rFonts w:ascii="Calibri" w:hAnsi="Calibri" w:cs="Arial"/>
          <w:sz w:val="20"/>
          <w:szCs w:val="20"/>
        </w:rPr>
        <w:t xml:space="preserve">consente </w:t>
      </w:r>
      <w:r w:rsidR="00E10BE5">
        <w:rPr>
          <w:rFonts w:ascii="Calibri" w:hAnsi="Calibri" w:cs="Arial"/>
          <w:sz w:val="20"/>
          <w:szCs w:val="20"/>
        </w:rPr>
        <w:t xml:space="preserve">invece </w:t>
      </w:r>
      <w:r w:rsidRPr="007D2DB4">
        <w:rPr>
          <w:rFonts w:ascii="Calibri" w:hAnsi="Calibri" w:cs="Arial"/>
          <w:sz w:val="20"/>
          <w:szCs w:val="20"/>
        </w:rPr>
        <w:t>di ordinare automaticamente enormi volumi di documenti classificandoli in base al loro contenuto e a criteri persona</w:t>
      </w:r>
      <w:r>
        <w:rPr>
          <w:rFonts w:ascii="Calibri" w:hAnsi="Calibri" w:cs="Arial"/>
          <w:sz w:val="20"/>
          <w:szCs w:val="20"/>
        </w:rPr>
        <w:t xml:space="preserve">lizzati, secondo la tassonomia </w:t>
      </w:r>
      <w:r w:rsidRPr="007D2DB4">
        <w:rPr>
          <w:rFonts w:ascii="Calibri" w:hAnsi="Calibri" w:cs="Arial"/>
          <w:sz w:val="20"/>
          <w:szCs w:val="20"/>
        </w:rPr>
        <w:t xml:space="preserve">di riferimento.  </w:t>
      </w:r>
    </w:p>
    <w:p w:rsidR="00CB3C1A" w:rsidRDefault="00CB3C1A" w:rsidP="00CB3C1A">
      <w:pPr>
        <w:spacing w:line="360" w:lineRule="auto"/>
        <w:jc w:val="both"/>
        <w:rPr>
          <w:rFonts w:ascii="Calibri" w:hAnsi="Calibri" w:cs="Arial"/>
          <w:sz w:val="20"/>
          <w:szCs w:val="20"/>
        </w:rPr>
      </w:pPr>
      <w:r>
        <w:rPr>
          <w:rFonts w:ascii="Calibri" w:hAnsi="Calibri" w:cs="Arial"/>
          <w:sz w:val="20"/>
          <w:szCs w:val="20"/>
        </w:rPr>
        <w:t>I prodotti Cogito rispondono alle esigenze espresse da SOGEI, in considerazione delle seguenti caratteristiche:</w:t>
      </w:r>
    </w:p>
    <w:p w:rsidR="00CB3C1A" w:rsidRDefault="00CB3C1A" w:rsidP="00CB3C1A">
      <w:pPr>
        <w:pStyle w:val="Paragrafoelenco"/>
        <w:numPr>
          <w:ilvl w:val="0"/>
          <w:numId w:val="11"/>
        </w:numPr>
        <w:spacing w:line="360" w:lineRule="auto"/>
        <w:jc w:val="both"/>
        <w:rPr>
          <w:rFonts w:ascii="Calibri" w:hAnsi="Calibri" w:cs="Arial"/>
          <w:sz w:val="20"/>
          <w:szCs w:val="20"/>
        </w:rPr>
      </w:pPr>
      <w:r>
        <w:rPr>
          <w:rFonts w:ascii="Calibri" w:hAnsi="Calibri" w:cs="Arial"/>
          <w:sz w:val="20"/>
          <w:szCs w:val="20"/>
        </w:rPr>
        <w:t>definizione e g</w:t>
      </w:r>
      <w:r w:rsidRPr="00355D32">
        <w:rPr>
          <w:rFonts w:ascii="Calibri" w:hAnsi="Calibri" w:cs="Arial"/>
          <w:sz w:val="20"/>
          <w:szCs w:val="20"/>
        </w:rPr>
        <w:t>estione autonoma da parte dell’utente di alberi tassonomici personalizzati;</w:t>
      </w:r>
    </w:p>
    <w:p w:rsidR="00CB3C1A" w:rsidRPr="00EF2735" w:rsidRDefault="00CB3C1A" w:rsidP="00CB3C1A">
      <w:pPr>
        <w:pStyle w:val="Paragrafoelenco"/>
        <w:numPr>
          <w:ilvl w:val="0"/>
          <w:numId w:val="11"/>
        </w:numPr>
        <w:spacing w:line="360" w:lineRule="auto"/>
        <w:jc w:val="both"/>
        <w:rPr>
          <w:rFonts w:ascii="Calibri" w:hAnsi="Calibri" w:cs="Arial"/>
          <w:sz w:val="20"/>
          <w:szCs w:val="20"/>
        </w:rPr>
      </w:pPr>
      <w:r w:rsidRPr="00EF2735">
        <w:rPr>
          <w:rFonts w:asciiTheme="minorHAnsi" w:hAnsiTheme="minorHAnsi" w:cstheme="minorHAnsi"/>
          <w:sz w:val="20"/>
          <w:szCs w:val="20"/>
        </w:rPr>
        <w:t>definizione e gestione da parte dell’utente di regole automatiche per l’analisi semantica del testo;</w:t>
      </w:r>
    </w:p>
    <w:p w:rsidR="00CB3C1A" w:rsidRPr="00355D32" w:rsidRDefault="00CB3C1A" w:rsidP="00CB3C1A">
      <w:pPr>
        <w:pStyle w:val="Paragrafoelenco"/>
        <w:numPr>
          <w:ilvl w:val="0"/>
          <w:numId w:val="11"/>
        </w:numPr>
        <w:spacing w:line="360" w:lineRule="auto"/>
        <w:jc w:val="both"/>
        <w:rPr>
          <w:rFonts w:ascii="Calibri" w:hAnsi="Calibri" w:cs="Arial"/>
          <w:sz w:val="20"/>
          <w:szCs w:val="20"/>
        </w:rPr>
      </w:pPr>
      <w:r w:rsidRPr="00355D32">
        <w:rPr>
          <w:rFonts w:ascii="Calibri" w:hAnsi="Calibri" w:cs="Arial"/>
          <w:sz w:val="20"/>
          <w:szCs w:val="20"/>
        </w:rPr>
        <w:t>gestione nativa della lingua italiana e inglese;</w:t>
      </w:r>
    </w:p>
    <w:p w:rsidR="00CB3C1A" w:rsidRPr="00355D32" w:rsidRDefault="00CB3C1A" w:rsidP="00CB3C1A">
      <w:pPr>
        <w:pStyle w:val="Paragrafoelenco"/>
        <w:numPr>
          <w:ilvl w:val="0"/>
          <w:numId w:val="11"/>
        </w:numPr>
        <w:spacing w:line="360" w:lineRule="auto"/>
        <w:jc w:val="both"/>
        <w:rPr>
          <w:rFonts w:ascii="Calibri" w:hAnsi="Calibri" w:cs="Arial"/>
          <w:sz w:val="20"/>
          <w:szCs w:val="20"/>
        </w:rPr>
      </w:pPr>
      <w:r>
        <w:rPr>
          <w:rFonts w:ascii="Calibri" w:hAnsi="Calibri" w:cs="Arial"/>
          <w:sz w:val="20"/>
          <w:szCs w:val="20"/>
        </w:rPr>
        <w:t xml:space="preserve">integrazione con altre applicazioni tramite </w:t>
      </w:r>
      <w:r w:rsidRPr="00355D32">
        <w:rPr>
          <w:rFonts w:ascii="Calibri" w:hAnsi="Calibri" w:cs="Arial"/>
          <w:sz w:val="20"/>
          <w:szCs w:val="20"/>
        </w:rPr>
        <w:t>protocollo SOAP;</w:t>
      </w:r>
    </w:p>
    <w:p w:rsidR="00CB3C1A" w:rsidRPr="00355D32" w:rsidRDefault="00CB3C1A" w:rsidP="00CB3C1A">
      <w:pPr>
        <w:pStyle w:val="Paragrafoelenco"/>
        <w:numPr>
          <w:ilvl w:val="0"/>
          <w:numId w:val="11"/>
        </w:numPr>
        <w:spacing w:line="360" w:lineRule="auto"/>
        <w:jc w:val="both"/>
        <w:rPr>
          <w:rFonts w:ascii="Calibri" w:hAnsi="Calibri" w:cs="Arial"/>
          <w:sz w:val="20"/>
          <w:szCs w:val="20"/>
        </w:rPr>
      </w:pPr>
      <w:r w:rsidRPr="00355D32">
        <w:rPr>
          <w:rFonts w:ascii="Calibri" w:hAnsi="Calibri" w:cs="Arial"/>
          <w:sz w:val="20"/>
          <w:szCs w:val="20"/>
        </w:rPr>
        <w:t>integrazione con LDAP;</w:t>
      </w:r>
    </w:p>
    <w:p w:rsidR="00CB3C1A" w:rsidRPr="004B1F6F" w:rsidRDefault="00CB3C1A" w:rsidP="00CB3C1A">
      <w:pPr>
        <w:pStyle w:val="Paragrafoelenco"/>
        <w:numPr>
          <w:ilvl w:val="0"/>
          <w:numId w:val="11"/>
        </w:numPr>
        <w:spacing w:line="360" w:lineRule="auto"/>
        <w:jc w:val="both"/>
        <w:rPr>
          <w:rFonts w:ascii="Calibri" w:hAnsi="Calibri" w:cs="Arial"/>
          <w:sz w:val="20"/>
          <w:szCs w:val="20"/>
        </w:rPr>
      </w:pPr>
      <w:r w:rsidRPr="00355D32">
        <w:rPr>
          <w:rFonts w:asciiTheme="minorHAnsi" w:hAnsiTheme="minorHAnsi" w:cstheme="minorHAnsi"/>
          <w:sz w:val="20"/>
          <w:szCs w:val="20"/>
        </w:rPr>
        <w:t xml:space="preserve">disponibilità di strumenti di </w:t>
      </w:r>
      <w:r>
        <w:rPr>
          <w:rFonts w:asciiTheme="minorHAnsi" w:hAnsiTheme="minorHAnsi" w:cstheme="minorHAnsi"/>
          <w:sz w:val="20"/>
          <w:szCs w:val="20"/>
        </w:rPr>
        <w:t>test e reportistica che consento</w:t>
      </w:r>
      <w:r w:rsidRPr="00355D32">
        <w:rPr>
          <w:rFonts w:asciiTheme="minorHAnsi" w:hAnsiTheme="minorHAnsi" w:cstheme="minorHAnsi"/>
          <w:sz w:val="20"/>
          <w:szCs w:val="20"/>
        </w:rPr>
        <w:t>no di verificare e migliorare le regole linguistiche</w:t>
      </w:r>
      <w:r>
        <w:rPr>
          <w:rFonts w:asciiTheme="minorHAnsi" w:hAnsiTheme="minorHAnsi" w:cstheme="minorHAnsi"/>
          <w:sz w:val="20"/>
          <w:szCs w:val="20"/>
        </w:rPr>
        <w:t>.</w:t>
      </w:r>
    </w:p>
    <w:p w:rsidR="00CB3C1A" w:rsidRPr="00173E7F" w:rsidRDefault="00CB3C1A" w:rsidP="00CB3C1A">
      <w:pPr>
        <w:spacing w:line="360" w:lineRule="auto"/>
        <w:jc w:val="both"/>
        <w:rPr>
          <w:rFonts w:ascii="Calibri" w:hAnsi="Calibri" w:cs="Arial"/>
          <w:sz w:val="20"/>
          <w:szCs w:val="20"/>
        </w:rPr>
      </w:pPr>
      <w:r w:rsidRPr="00173E7F">
        <w:rPr>
          <w:rFonts w:ascii="Calibri" w:hAnsi="Calibri" w:cs="Arial"/>
          <w:sz w:val="20"/>
          <w:szCs w:val="20"/>
        </w:rPr>
        <w:lastRenderedPageBreak/>
        <w:t>Nel tempo, la soluzione è stata oggetto di implementazioni e personalizzazioni per renderl</w:t>
      </w:r>
      <w:r w:rsidR="00506787">
        <w:rPr>
          <w:rFonts w:ascii="Calibri" w:hAnsi="Calibri" w:cs="Arial"/>
          <w:sz w:val="20"/>
          <w:szCs w:val="20"/>
        </w:rPr>
        <w:t>a</w:t>
      </w:r>
      <w:r w:rsidRPr="00173E7F">
        <w:rPr>
          <w:rFonts w:ascii="Calibri" w:hAnsi="Calibri" w:cs="Arial"/>
          <w:sz w:val="20"/>
          <w:szCs w:val="20"/>
        </w:rPr>
        <w:t xml:space="preserve"> </w:t>
      </w:r>
      <w:r w:rsidR="002B4BB0">
        <w:rPr>
          <w:rFonts w:ascii="Calibri" w:hAnsi="Calibri" w:cs="Arial"/>
          <w:sz w:val="20"/>
          <w:szCs w:val="20"/>
        </w:rPr>
        <w:t>puntu</w:t>
      </w:r>
      <w:r w:rsidR="002D14BE">
        <w:rPr>
          <w:rFonts w:ascii="Calibri" w:hAnsi="Calibri" w:cs="Arial"/>
          <w:sz w:val="20"/>
          <w:szCs w:val="20"/>
        </w:rPr>
        <w:t>a</w:t>
      </w:r>
      <w:r w:rsidR="002B4BB0">
        <w:rPr>
          <w:rFonts w:ascii="Calibri" w:hAnsi="Calibri" w:cs="Arial"/>
          <w:sz w:val="20"/>
          <w:szCs w:val="20"/>
        </w:rPr>
        <w:t>lmente</w:t>
      </w:r>
      <w:r w:rsidR="002B4BB0" w:rsidRPr="00173E7F">
        <w:rPr>
          <w:rFonts w:ascii="Calibri" w:hAnsi="Calibri" w:cs="Arial"/>
          <w:sz w:val="20"/>
          <w:szCs w:val="20"/>
        </w:rPr>
        <w:t xml:space="preserve"> </w:t>
      </w:r>
      <w:r w:rsidRPr="00173E7F">
        <w:rPr>
          <w:rFonts w:ascii="Calibri" w:hAnsi="Calibri" w:cs="Arial"/>
          <w:sz w:val="20"/>
          <w:szCs w:val="20"/>
        </w:rPr>
        <w:t xml:space="preserve">aderente alle esigenze di SOGEI e </w:t>
      </w:r>
      <w:r w:rsidR="002B4BB0">
        <w:rPr>
          <w:rFonts w:ascii="Calibri" w:hAnsi="Calibri" w:cs="Arial"/>
          <w:sz w:val="20"/>
          <w:szCs w:val="20"/>
        </w:rPr>
        <w:t xml:space="preserve">per </w:t>
      </w:r>
      <w:r w:rsidRPr="00173E7F">
        <w:rPr>
          <w:rFonts w:ascii="Calibri" w:hAnsi="Calibri" w:cs="Arial"/>
          <w:sz w:val="20"/>
          <w:szCs w:val="20"/>
        </w:rPr>
        <w:t>garantir</w:t>
      </w:r>
      <w:r w:rsidR="002B4BB0">
        <w:rPr>
          <w:rFonts w:ascii="Calibri" w:hAnsi="Calibri" w:cs="Arial"/>
          <w:sz w:val="20"/>
          <w:szCs w:val="20"/>
        </w:rPr>
        <w:t>n</w:t>
      </w:r>
      <w:r w:rsidRPr="00173E7F">
        <w:rPr>
          <w:rFonts w:ascii="Calibri" w:hAnsi="Calibri" w:cs="Arial"/>
          <w:sz w:val="20"/>
          <w:szCs w:val="20"/>
        </w:rPr>
        <w:t xml:space="preserve">e l’integrazione con </w:t>
      </w:r>
      <w:r w:rsidR="00E10BE5">
        <w:rPr>
          <w:rFonts w:ascii="Calibri" w:hAnsi="Calibri" w:cs="Arial"/>
          <w:sz w:val="20"/>
          <w:szCs w:val="20"/>
        </w:rPr>
        <w:t xml:space="preserve">gli altri sistemi in esercizio presso la stessa SOGEI e presso le Amministrazioni per le </w:t>
      </w:r>
      <w:r w:rsidR="00E921C4">
        <w:rPr>
          <w:rFonts w:ascii="Calibri" w:hAnsi="Calibri" w:cs="Arial"/>
          <w:sz w:val="20"/>
          <w:szCs w:val="20"/>
        </w:rPr>
        <w:t>quali la medesima eroga servizi</w:t>
      </w:r>
      <w:r w:rsidR="006117BD">
        <w:rPr>
          <w:rFonts w:ascii="Calibri" w:hAnsi="Calibri" w:cs="Arial"/>
          <w:sz w:val="20"/>
          <w:szCs w:val="20"/>
        </w:rPr>
        <w:t>.</w:t>
      </w:r>
      <w:r w:rsidR="002D14BE">
        <w:rPr>
          <w:rFonts w:ascii="Calibri" w:hAnsi="Calibri" w:cs="Arial"/>
          <w:sz w:val="20"/>
          <w:szCs w:val="20"/>
        </w:rPr>
        <w:t xml:space="preserve"> E’ inoltre fondamentale mantenere il </w:t>
      </w:r>
      <w:r w:rsidR="002D14BE" w:rsidRPr="003655F1">
        <w:rPr>
          <w:rFonts w:ascii="Calibri" w:hAnsi="Calibri" w:cs="Arial"/>
          <w:i/>
          <w:sz w:val="20"/>
          <w:szCs w:val="20"/>
        </w:rPr>
        <w:t>patrimonio informativo</w:t>
      </w:r>
      <w:r w:rsidR="002D14BE">
        <w:rPr>
          <w:rFonts w:ascii="Calibri" w:hAnsi="Calibri" w:cs="Arial"/>
          <w:sz w:val="20"/>
          <w:szCs w:val="20"/>
        </w:rPr>
        <w:t xml:space="preserve"> costituito dalle ontologie, dai metadati, dalle entità, dalle categorizzazioni e indicizzazioni dei documenti finora analizzati attraverso la piattaforma: tali oggetti sono parte integrante del sistema Antifrode realizzato da SOGEI.</w:t>
      </w:r>
    </w:p>
    <w:p w:rsidR="00CB3C1A" w:rsidRDefault="00CB3C1A" w:rsidP="00BA1740">
      <w:pPr>
        <w:pStyle w:val="BodyText21"/>
        <w:spacing w:line="360" w:lineRule="auto"/>
        <w:rPr>
          <w:rFonts w:ascii="Calibri" w:hAnsi="Calibri" w:cs="Arial"/>
          <w:sz w:val="20"/>
          <w:szCs w:val="20"/>
        </w:rPr>
      </w:pPr>
    </w:p>
    <w:p w:rsidR="004B4FB2" w:rsidRPr="00E521F5" w:rsidRDefault="004B4FB2" w:rsidP="004B4FB2">
      <w:pPr>
        <w:pStyle w:val="BodyText21"/>
        <w:spacing w:line="360" w:lineRule="auto"/>
        <w:rPr>
          <w:rFonts w:ascii="Calibri" w:hAnsi="Calibri" w:cs="Arial"/>
          <w:sz w:val="20"/>
          <w:szCs w:val="20"/>
        </w:rPr>
      </w:pPr>
      <w:r w:rsidRPr="00E521F5">
        <w:rPr>
          <w:rFonts w:ascii="Calibri" w:hAnsi="Calibri" w:cs="Arial"/>
          <w:sz w:val="20"/>
          <w:szCs w:val="20"/>
        </w:rPr>
        <w:t>Di seguito si riportano gli importi stimati per la presente acquisizione:</w:t>
      </w:r>
    </w:p>
    <w:tbl>
      <w:tblPr>
        <w:tblW w:w="8520" w:type="dxa"/>
        <w:tblInd w:w="55" w:type="dxa"/>
        <w:tblCellMar>
          <w:left w:w="70" w:type="dxa"/>
          <w:right w:w="70" w:type="dxa"/>
        </w:tblCellMar>
        <w:tblLook w:val="04A0" w:firstRow="1" w:lastRow="0" w:firstColumn="1" w:lastColumn="0" w:noHBand="0" w:noVBand="1"/>
      </w:tblPr>
      <w:tblGrid>
        <w:gridCol w:w="6252"/>
        <w:gridCol w:w="2268"/>
      </w:tblGrid>
      <w:tr w:rsidR="00E521F5" w:rsidRPr="00E521F5" w:rsidTr="00BF7551">
        <w:trPr>
          <w:trHeight w:val="600"/>
        </w:trPr>
        <w:tc>
          <w:tcPr>
            <w:tcW w:w="6252" w:type="dxa"/>
            <w:tcBorders>
              <w:top w:val="single" w:sz="4" w:space="0" w:color="auto"/>
              <w:left w:val="nil"/>
              <w:bottom w:val="single" w:sz="4" w:space="0" w:color="auto"/>
              <w:right w:val="single" w:sz="4" w:space="0" w:color="auto"/>
            </w:tcBorders>
            <w:shd w:val="clear" w:color="auto" w:fill="244061" w:themeFill="accent1" w:themeFillShade="80"/>
            <w:vAlign w:val="center"/>
          </w:tcPr>
          <w:p w:rsidR="00E521F5" w:rsidRPr="00BF7551" w:rsidRDefault="00E521F5" w:rsidP="00E521F5">
            <w:pPr>
              <w:jc w:val="center"/>
              <w:rPr>
                <w:rFonts w:ascii="Calibri" w:hAnsi="Calibri"/>
                <w:b/>
                <w:color w:val="FFFFFF" w:themeColor="background1"/>
                <w:sz w:val="18"/>
                <w:szCs w:val="20"/>
              </w:rPr>
            </w:pPr>
            <w:r w:rsidRPr="00BF7551">
              <w:rPr>
                <w:rFonts w:ascii="Calibri" w:hAnsi="Calibri"/>
                <w:b/>
                <w:color w:val="FFFFFF" w:themeColor="background1"/>
                <w:sz w:val="18"/>
                <w:szCs w:val="20"/>
              </w:rPr>
              <w:t>OGGETTO DELLA FORNITURA</w:t>
            </w:r>
          </w:p>
        </w:tc>
        <w:tc>
          <w:tcPr>
            <w:tcW w:w="2268" w:type="dxa"/>
            <w:tcBorders>
              <w:top w:val="single" w:sz="4" w:space="0" w:color="auto"/>
              <w:left w:val="nil"/>
              <w:bottom w:val="single" w:sz="4" w:space="0" w:color="auto"/>
              <w:right w:val="single" w:sz="4" w:space="0" w:color="auto"/>
            </w:tcBorders>
            <w:shd w:val="clear" w:color="auto" w:fill="244061" w:themeFill="accent1" w:themeFillShade="80"/>
            <w:vAlign w:val="center"/>
          </w:tcPr>
          <w:p w:rsidR="00E521F5" w:rsidRPr="00BF7551" w:rsidRDefault="00E521F5" w:rsidP="00E521F5">
            <w:pPr>
              <w:jc w:val="center"/>
              <w:rPr>
                <w:rFonts w:ascii="Calibri" w:hAnsi="Calibri"/>
                <w:b/>
                <w:caps/>
                <w:color w:val="FFFFFF" w:themeColor="background1"/>
                <w:sz w:val="18"/>
                <w:szCs w:val="20"/>
              </w:rPr>
            </w:pPr>
            <w:r w:rsidRPr="00BF7551">
              <w:rPr>
                <w:rFonts w:ascii="Calibri" w:hAnsi="Calibri"/>
                <w:b/>
                <w:color w:val="FFFFFF" w:themeColor="background1"/>
                <w:sz w:val="18"/>
                <w:szCs w:val="20"/>
              </w:rPr>
              <w:t>IMPORTO STIMATO (€</w:t>
            </w:r>
            <w:r w:rsidRPr="00BF7551">
              <w:rPr>
                <w:rFonts w:ascii="Calibri" w:hAnsi="Calibri"/>
                <w:b/>
                <w:caps/>
                <w:color w:val="FFFFFF" w:themeColor="background1"/>
                <w:sz w:val="18"/>
                <w:szCs w:val="20"/>
              </w:rPr>
              <w:t>)</w:t>
            </w:r>
          </w:p>
        </w:tc>
      </w:tr>
      <w:tr w:rsidR="00E521F5" w:rsidRPr="00E521F5" w:rsidTr="00BF7551">
        <w:trPr>
          <w:trHeight w:val="6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C1A" w:rsidRPr="00E521F5" w:rsidRDefault="00CB3C1A">
            <w:pPr>
              <w:rPr>
                <w:rFonts w:ascii="Calibri" w:hAnsi="Calibri"/>
                <w:sz w:val="20"/>
                <w:szCs w:val="20"/>
              </w:rPr>
            </w:pPr>
            <w:r w:rsidRPr="00E521F5">
              <w:rPr>
                <w:rFonts w:ascii="Calibri" w:hAnsi="Calibri"/>
                <w:sz w:val="20"/>
                <w:szCs w:val="20"/>
              </w:rPr>
              <w:t xml:space="preserve">Acquisto di nuove licenze per Cogito Discover  vers. ENG e Cogito Studio  </w:t>
            </w:r>
            <w:r w:rsidR="00436DC2">
              <w:rPr>
                <w:rFonts w:ascii="Calibri" w:hAnsi="Calibri"/>
                <w:sz w:val="20"/>
                <w:szCs w:val="20"/>
              </w:rPr>
              <w:t>(comprensive del primo anno di manutenzione)</w:t>
            </w:r>
          </w:p>
        </w:tc>
        <w:tc>
          <w:tcPr>
            <w:tcW w:w="2268" w:type="dxa"/>
            <w:tcBorders>
              <w:top w:val="single" w:sz="4" w:space="0" w:color="auto"/>
              <w:left w:val="nil"/>
              <w:bottom w:val="single" w:sz="4" w:space="0" w:color="auto"/>
              <w:right w:val="single" w:sz="4" w:space="0" w:color="auto"/>
            </w:tcBorders>
            <w:shd w:val="clear" w:color="auto" w:fill="auto"/>
            <w:vAlign w:val="center"/>
          </w:tcPr>
          <w:p w:rsidR="00CB3C1A" w:rsidRPr="00E521F5" w:rsidRDefault="00E521F5" w:rsidP="004E29C5">
            <w:pPr>
              <w:jc w:val="center"/>
              <w:rPr>
                <w:rFonts w:ascii="Calibri" w:hAnsi="Calibri"/>
                <w:sz w:val="20"/>
                <w:szCs w:val="20"/>
              </w:rPr>
            </w:pPr>
            <w:r>
              <w:rPr>
                <w:rFonts w:ascii="Calibri" w:hAnsi="Calibri"/>
                <w:sz w:val="20"/>
                <w:szCs w:val="20"/>
              </w:rPr>
              <w:t>109.400</w:t>
            </w:r>
            <w:r w:rsidR="00E921C4">
              <w:rPr>
                <w:rFonts w:ascii="Calibri" w:hAnsi="Calibri"/>
                <w:sz w:val="20"/>
                <w:szCs w:val="20"/>
              </w:rPr>
              <w:t>,00</w:t>
            </w:r>
          </w:p>
        </w:tc>
      </w:tr>
      <w:tr w:rsidR="00E521F5" w:rsidRPr="00E521F5" w:rsidTr="00BF7551">
        <w:trPr>
          <w:trHeight w:val="6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1F5" w:rsidRPr="00E521F5" w:rsidRDefault="00E521F5" w:rsidP="008531AA">
            <w:pPr>
              <w:rPr>
                <w:rFonts w:ascii="Calibri" w:hAnsi="Calibri"/>
                <w:sz w:val="20"/>
                <w:szCs w:val="20"/>
              </w:rPr>
            </w:pPr>
            <w:r w:rsidRPr="00E521F5">
              <w:rPr>
                <w:rFonts w:ascii="Calibri" w:hAnsi="Calibri"/>
                <w:sz w:val="20"/>
                <w:szCs w:val="20"/>
              </w:rPr>
              <w:t xml:space="preserve">Servizio di manutenzione nuove licenze per 12 mesi </w:t>
            </w:r>
            <w:r w:rsidR="008531AA" w:rsidRPr="00E521F5">
              <w:rPr>
                <w:rFonts w:ascii="Calibri" w:hAnsi="Calibri" w:cs="Arial"/>
                <w:sz w:val="20"/>
                <w:szCs w:val="20"/>
              </w:rPr>
              <w:t xml:space="preserve">relativamente ai prodotti Cogito Discover (versione English) e Cogito Studio </w:t>
            </w:r>
            <w:r w:rsidR="008531AA">
              <w:rPr>
                <w:rFonts w:ascii="Calibri" w:hAnsi="Calibri" w:cs="Arial"/>
                <w:sz w:val="20"/>
                <w:szCs w:val="20"/>
              </w:rPr>
              <w:t xml:space="preserve">a partire </w:t>
            </w:r>
            <w:r w:rsidRPr="00E521F5">
              <w:rPr>
                <w:rFonts w:ascii="Calibri" w:hAnsi="Calibri"/>
                <w:sz w:val="20"/>
                <w:szCs w:val="20"/>
              </w:rPr>
              <w:t>dal secondo anno</w:t>
            </w:r>
          </w:p>
        </w:tc>
        <w:tc>
          <w:tcPr>
            <w:tcW w:w="2268" w:type="dxa"/>
            <w:tcBorders>
              <w:top w:val="nil"/>
              <w:left w:val="nil"/>
              <w:bottom w:val="single" w:sz="4" w:space="0" w:color="auto"/>
              <w:right w:val="single" w:sz="4" w:space="0" w:color="auto"/>
            </w:tcBorders>
            <w:shd w:val="clear" w:color="auto" w:fill="auto"/>
            <w:vAlign w:val="center"/>
          </w:tcPr>
          <w:p w:rsidR="00E521F5" w:rsidRPr="00E521F5" w:rsidRDefault="00E521F5" w:rsidP="004E29C5">
            <w:pPr>
              <w:jc w:val="center"/>
              <w:rPr>
                <w:rFonts w:ascii="Calibri" w:hAnsi="Calibri"/>
                <w:sz w:val="20"/>
                <w:szCs w:val="20"/>
              </w:rPr>
            </w:pPr>
            <w:r>
              <w:rPr>
                <w:rFonts w:ascii="Calibri" w:hAnsi="Calibri"/>
                <w:sz w:val="20"/>
                <w:szCs w:val="20"/>
              </w:rPr>
              <w:t>20.600</w:t>
            </w:r>
            <w:r w:rsidR="00E921C4">
              <w:rPr>
                <w:rFonts w:ascii="Calibri" w:hAnsi="Calibri"/>
                <w:sz w:val="20"/>
                <w:szCs w:val="20"/>
              </w:rPr>
              <w:t>,00</w:t>
            </w:r>
          </w:p>
        </w:tc>
      </w:tr>
      <w:tr w:rsidR="00E521F5" w:rsidRPr="00E521F5" w:rsidTr="00BF7551">
        <w:trPr>
          <w:trHeight w:val="60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1F5" w:rsidRPr="00E521F5" w:rsidRDefault="00E521F5">
            <w:pPr>
              <w:rPr>
                <w:rFonts w:ascii="Calibri" w:hAnsi="Calibri"/>
                <w:sz w:val="20"/>
                <w:szCs w:val="20"/>
              </w:rPr>
            </w:pPr>
            <w:r w:rsidRPr="00E521F5">
              <w:rPr>
                <w:rFonts w:ascii="Calibri" w:hAnsi="Calibri"/>
                <w:sz w:val="20"/>
                <w:szCs w:val="20"/>
              </w:rPr>
              <w:t>Servizio di manutenzione licenze in uso per 24 mesi</w:t>
            </w:r>
            <w:r w:rsidR="008531AA">
              <w:rPr>
                <w:rFonts w:ascii="Calibri" w:hAnsi="Calibri"/>
                <w:sz w:val="20"/>
                <w:szCs w:val="20"/>
              </w:rPr>
              <w:t xml:space="preserve"> </w:t>
            </w:r>
            <w:r w:rsidR="008531AA" w:rsidRPr="00E521F5">
              <w:rPr>
                <w:rFonts w:ascii="Calibri" w:hAnsi="Calibri" w:cs="Arial"/>
                <w:sz w:val="20"/>
                <w:szCs w:val="20"/>
              </w:rPr>
              <w:t>relativamente ai prodotti Cogito Discover (versione Italiano), Cogito Categorizer (versione Italiano e English) e Cogito SEE Portal (versione Italiano)</w:t>
            </w:r>
          </w:p>
        </w:tc>
        <w:tc>
          <w:tcPr>
            <w:tcW w:w="2268" w:type="dxa"/>
            <w:tcBorders>
              <w:top w:val="nil"/>
              <w:left w:val="nil"/>
              <w:bottom w:val="single" w:sz="4" w:space="0" w:color="auto"/>
              <w:right w:val="single" w:sz="4" w:space="0" w:color="auto"/>
            </w:tcBorders>
            <w:shd w:val="clear" w:color="auto" w:fill="auto"/>
            <w:vAlign w:val="center"/>
          </w:tcPr>
          <w:p w:rsidR="00E521F5" w:rsidRPr="00E521F5" w:rsidRDefault="004E29C5" w:rsidP="004E29C5">
            <w:pPr>
              <w:jc w:val="center"/>
              <w:rPr>
                <w:rFonts w:ascii="Calibri" w:hAnsi="Calibri"/>
                <w:sz w:val="20"/>
                <w:szCs w:val="20"/>
              </w:rPr>
            </w:pPr>
            <w:r>
              <w:rPr>
                <w:rFonts w:ascii="Calibri" w:hAnsi="Calibri"/>
                <w:sz w:val="20"/>
                <w:szCs w:val="20"/>
              </w:rPr>
              <w:t>120.600</w:t>
            </w:r>
            <w:r w:rsidR="00690E33">
              <w:rPr>
                <w:rFonts w:ascii="Calibri" w:hAnsi="Calibri"/>
                <w:sz w:val="20"/>
                <w:szCs w:val="20"/>
              </w:rPr>
              <w:t>,</w:t>
            </w:r>
            <w:r>
              <w:rPr>
                <w:rFonts w:ascii="Calibri" w:hAnsi="Calibri"/>
                <w:sz w:val="20"/>
                <w:szCs w:val="20"/>
              </w:rPr>
              <w:t>00</w:t>
            </w:r>
          </w:p>
        </w:tc>
      </w:tr>
      <w:tr w:rsidR="00E521F5" w:rsidRPr="00E521F5" w:rsidTr="00BF7551">
        <w:trPr>
          <w:trHeight w:val="60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C1A" w:rsidRPr="00E521F5" w:rsidRDefault="00CB3C1A">
            <w:pPr>
              <w:rPr>
                <w:rFonts w:ascii="Calibri" w:hAnsi="Calibri"/>
                <w:sz w:val="20"/>
                <w:szCs w:val="20"/>
              </w:rPr>
            </w:pPr>
            <w:r w:rsidRPr="00E521F5">
              <w:rPr>
                <w:rFonts w:ascii="Calibri" w:hAnsi="Calibri"/>
                <w:sz w:val="20"/>
                <w:szCs w:val="20"/>
              </w:rPr>
              <w:t>Servizio di supporto specialistico</w:t>
            </w:r>
            <w:r w:rsidR="00E521F5">
              <w:rPr>
                <w:rFonts w:ascii="Calibri" w:hAnsi="Calibri"/>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CB3C1A" w:rsidRPr="00E521F5" w:rsidRDefault="004E29C5" w:rsidP="004E29C5">
            <w:pPr>
              <w:jc w:val="center"/>
              <w:rPr>
                <w:rFonts w:ascii="Calibri" w:hAnsi="Calibri"/>
                <w:sz w:val="20"/>
                <w:szCs w:val="20"/>
              </w:rPr>
            </w:pPr>
            <w:r>
              <w:rPr>
                <w:rFonts w:ascii="Calibri" w:hAnsi="Calibri"/>
                <w:sz w:val="20"/>
                <w:szCs w:val="20"/>
              </w:rPr>
              <w:t>236.500</w:t>
            </w:r>
            <w:r w:rsidR="00E921C4">
              <w:rPr>
                <w:rFonts w:ascii="Calibri" w:hAnsi="Calibri"/>
                <w:sz w:val="20"/>
                <w:szCs w:val="20"/>
              </w:rPr>
              <w:t>,00</w:t>
            </w:r>
          </w:p>
        </w:tc>
      </w:tr>
      <w:tr w:rsidR="00E521F5" w:rsidRPr="00E521F5" w:rsidTr="00BF7551">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C1A" w:rsidRPr="00E521F5" w:rsidRDefault="00CB3C1A">
            <w:pPr>
              <w:rPr>
                <w:rFonts w:ascii="Calibri" w:hAnsi="Calibri"/>
                <w:sz w:val="20"/>
                <w:szCs w:val="20"/>
              </w:rPr>
            </w:pPr>
            <w:r w:rsidRPr="00E521F5">
              <w:rPr>
                <w:rFonts w:ascii="Calibri" w:hAnsi="Calibri"/>
                <w:sz w:val="20"/>
                <w:szCs w:val="20"/>
              </w:rPr>
              <w:t>Servizio di formazione</w:t>
            </w:r>
          </w:p>
        </w:tc>
        <w:tc>
          <w:tcPr>
            <w:tcW w:w="2268" w:type="dxa"/>
            <w:tcBorders>
              <w:top w:val="nil"/>
              <w:left w:val="nil"/>
              <w:bottom w:val="single" w:sz="4" w:space="0" w:color="auto"/>
              <w:right w:val="single" w:sz="4" w:space="0" w:color="auto"/>
            </w:tcBorders>
            <w:shd w:val="clear" w:color="auto" w:fill="auto"/>
            <w:vAlign w:val="center"/>
          </w:tcPr>
          <w:p w:rsidR="00CB3C1A" w:rsidRPr="00E521F5" w:rsidRDefault="00E521F5" w:rsidP="004E29C5">
            <w:pPr>
              <w:jc w:val="center"/>
              <w:rPr>
                <w:rFonts w:ascii="Calibri" w:hAnsi="Calibri"/>
                <w:sz w:val="20"/>
                <w:szCs w:val="20"/>
              </w:rPr>
            </w:pPr>
            <w:r>
              <w:rPr>
                <w:rFonts w:ascii="Calibri" w:hAnsi="Calibri"/>
                <w:sz w:val="20"/>
                <w:szCs w:val="20"/>
              </w:rPr>
              <w:t>5.200</w:t>
            </w:r>
            <w:r w:rsidR="00E921C4">
              <w:rPr>
                <w:rFonts w:ascii="Calibri" w:hAnsi="Calibri"/>
                <w:sz w:val="20"/>
                <w:szCs w:val="20"/>
              </w:rPr>
              <w:t>,00</w:t>
            </w:r>
          </w:p>
        </w:tc>
      </w:tr>
      <w:tr w:rsidR="004C606A" w:rsidRPr="00E521F5" w:rsidTr="00BF7551">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06A" w:rsidRPr="004E29C5" w:rsidRDefault="004C606A" w:rsidP="00171692">
            <w:pPr>
              <w:rPr>
                <w:rFonts w:ascii="Calibri" w:hAnsi="Calibri"/>
                <w:b/>
                <w:i/>
                <w:sz w:val="20"/>
                <w:szCs w:val="20"/>
              </w:rPr>
            </w:pPr>
            <w:r w:rsidRPr="004E29C5">
              <w:rPr>
                <w:rFonts w:ascii="Calibri" w:hAnsi="Calibri"/>
                <w:b/>
                <w:i/>
                <w:sz w:val="20"/>
                <w:szCs w:val="20"/>
              </w:rPr>
              <w:t>Importo complessivo</w:t>
            </w:r>
          </w:p>
        </w:tc>
        <w:tc>
          <w:tcPr>
            <w:tcW w:w="2268" w:type="dxa"/>
            <w:tcBorders>
              <w:top w:val="nil"/>
              <w:left w:val="nil"/>
              <w:bottom w:val="single" w:sz="4" w:space="0" w:color="auto"/>
              <w:right w:val="single" w:sz="4" w:space="0" w:color="auto"/>
            </w:tcBorders>
            <w:shd w:val="clear" w:color="auto" w:fill="auto"/>
            <w:vAlign w:val="center"/>
          </w:tcPr>
          <w:p w:rsidR="004C606A" w:rsidRPr="00E521F5" w:rsidRDefault="004E29C5" w:rsidP="004E29C5">
            <w:pPr>
              <w:jc w:val="center"/>
              <w:rPr>
                <w:rFonts w:ascii="Calibri" w:hAnsi="Calibri"/>
                <w:sz w:val="20"/>
                <w:szCs w:val="20"/>
              </w:rPr>
            </w:pPr>
            <w:r>
              <w:rPr>
                <w:rFonts w:ascii="Calibri" w:hAnsi="Calibri"/>
                <w:sz w:val="20"/>
                <w:szCs w:val="20"/>
              </w:rPr>
              <w:t>492.300,00</w:t>
            </w:r>
          </w:p>
        </w:tc>
      </w:tr>
    </w:tbl>
    <w:p w:rsidR="003F5CA7" w:rsidRPr="00E521F5" w:rsidRDefault="003F5CA7" w:rsidP="003F5CA7">
      <w:pPr>
        <w:pStyle w:val="BodyText21"/>
        <w:spacing w:line="360" w:lineRule="auto"/>
        <w:rPr>
          <w:rFonts w:ascii="Calibri" w:hAnsi="Calibri" w:cs="Arial"/>
          <w:sz w:val="20"/>
          <w:szCs w:val="20"/>
        </w:rPr>
      </w:pPr>
    </w:p>
    <w:p w:rsidR="00655D56" w:rsidRPr="00571C9D" w:rsidRDefault="00655D56" w:rsidP="00655D56">
      <w:pPr>
        <w:pStyle w:val="BodyText21"/>
        <w:spacing w:line="360" w:lineRule="auto"/>
        <w:rPr>
          <w:rFonts w:ascii="Calibri" w:hAnsi="Calibri" w:cs="Arial"/>
          <w:sz w:val="20"/>
          <w:szCs w:val="20"/>
        </w:rPr>
      </w:pPr>
      <w:r w:rsidRPr="00571C9D">
        <w:rPr>
          <w:rFonts w:ascii="Calibri" w:hAnsi="Calibri" w:cs="Arial"/>
          <w:sz w:val="20"/>
          <w:szCs w:val="20"/>
        </w:rPr>
        <w:t xml:space="preserve">Il presente documento ha l’obiettivo di: </w:t>
      </w:r>
    </w:p>
    <w:p w:rsidR="00655D56" w:rsidRPr="00571C9D"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garantire la massima pubblicità all</w:t>
      </w:r>
      <w:r w:rsidR="00497230">
        <w:rPr>
          <w:rFonts w:ascii="Calibri" w:hAnsi="Calibri" w:cs="Arial"/>
          <w:sz w:val="20"/>
          <w:szCs w:val="20"/>
        </w:rPr>
        <w:t>’</w:t>
      </w:r>
      <w:r w:rsidRPr="00571C9D">
        <w:rPr>
          <w:rFonts w:ascii="Calibri" w:hAnsi="Calibri" w:cs="Arial"/>
          <w:sz w:val="20"/>
          <w:szCs w:val="20"/>
        </w:rPr>
        <w:t>iniziativ</w:t>
      </w:r>
      <w:r w:rsidR="00497230">
        <w:rPr>
          <w:rFonts w:ascii="Calibri" w:hAnsi="Calibri" w:cs="Arial"/>
          <w:sz w:val="20"/>
          <w:szCs w:val="20"/>
        </w:rPr>
        <w:t>a</w:t>
      </w:r>
      <w:r w:rsidRPr="00571C9D">
        <w:rPr>
          <w:rFonts w:ascii="Calibri" w:hAnsi="Calibri" w:cs="Arial"/>
          <w:sz w:val="20"/>
          <w:szCs w:val="20"/>
        </w:rPr>
        <w:t xml:space="preserve"> per assicurare la più ampia diffusione delle informazioni; </w:t>
      </w:r>
    </w:p>
    <w:p w:rsidR="00655D56" w:rsidRPr="00571C9D"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ottenere la più proficua partecipazione da parte di</w:t>
      </w:r>
      <w:r w:rsidR="00E921C4">
        <w:rPr>
          <w:rFonts w:ascii="Calibri" w:hAnsi="Calibri" w:cs="Arial"/>
          <w:sz w:val="20"/>
          <w:szCs w:val="20"/>
        </w:rPr>
        <w:t xml:space="preserve"> eventuali </w:t>
      </w:r>
      <w:r w:rsidRPr="00571C9D">
        <w:rPr>
          <w:rFonts w:ascii="Calibri" w:hAnsi="Calibri" w:cs="Arial"/>
          <w:sz w:val="20"/>
          <w:szCs w:val="20"/>
        </w:rPr>
        <w:t>soggetti interessati;</w:t>
      </w:r>
    </w:p>
    <w:p w:rsidR="00655D56"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pubblicizzare al meglio le caratteristiche qualitative e tecniche di beni e servizi oggetto di analisi;</w:t>
      </w:r>
    </w:p>
    <w:p w:rsidR="00DA32B3" w:rsidRPr="008616F8" w:rsidRDefault="00DA32B3" w:rsidP="00DA32B3">
      <w:pPr>
        <w:pStyle w:val="BodyText21"/>
        <w:numPr>
          <w:ilvl w:val="0"/>
          <w:numId w:val="2"/>
        </w:numPr>
        <w:tabs>
          <w:tab w:val="clear" w:pos="1440"/>
          <w:tab w:val="num" w:pos="360"/>
        </w:tabs>
        <w:autoSpaceDE w:val="0"/>
        <w:autoSpaceDN w:val="0"/>
        <w:adjustRightInd w:val="0"/>
        <w:spacing w:line="360" w:lineRule="auto"/>
        <w:ind w:left="360"/>
        <w:rPr>
          <w:rFonts w:ascii="Calibri" w:hAnsi="Calibri" w:cs="Arial"/>
          <w:sz w:val="20"/>
          <w:szCs w:val="20"/>
        </w:rPr>
      </w:pPr>
      <w:r w:rsidRPr="008616F8">
        <w:rPr>
          <w:rFonts w:ascii="Calibri" w:hAnsi="Calibri" w:cs="Arial"/>
          <w:sz w:val="20"/>
          <w:szCs w:val="20"/>
        </w:rPr>
        <w:t>ricevere, da parte di</w:t>
      </w:r>
      <w:r w:rsidR="00E921C4">
        <w:rPr>
          <w:rFonts w:ascii="Calibri" w:hAnsi="Calibri" w:cs="Arial"/>
          <w:sz w:val="20"/>
          <w:szCs w:val="20"/>
        </w:rPr>
        <w:t xml:space="preserve"> eventuali</w:t>
      </w:r>
      <w:r w:rsidRPr="008616F8">
        <w:rPr>
          <w:rFonts w:ascii="Calibri" w:hAnsi="Calibri" w:cs="Arial"/>
          <w:sz w:val="20"/>
          <w:szCs w:val="20"/>
        </w:rPr>
        <w:t xml:space="preserve"> soggetti interessati, osservazioni e suggerimenti per una più compiuta conoscenza del mercato, </w:t>
      </w:r>
      <w:r w:rsidR="00E921C4">
        <w:rPr>
          <w:rFonts w:ascii="Calibri" w:hAnsi="Calibri" w:cs="Arial"/>
          <w:sz w:val="20"/>
          <w:szCs w:val="20"/>
        </w:rPr>
        <w:t>con riferimento</w:t>
      </w:r>
      <w:r w:rsidRPr="008616F8">
        <w:rPr>
          <w:rFonts w:ascii="Calibri" w:hAnsi="Calibri" w:cs="Arial"/>
          <w:sz w:val="20"/>
          <w:szCs w:val="20"/>
        </w:rPr>
        <w:t xml:space="preserve"> </w:t>
      </w:r>
      <w:r>
        <w:rPr>
          <w:rFonts w:ascii="Calibri" w:hAnsi="Calibri" w:cs="Arial"/>
          <w:sz w:val="20"/>
          <w:szCs w:val="20"/>
        </w:rPr>
        <w:t>alla suite di prodotti Cogito di Expert System</w:t>
      </w:r>
      <w:r w:rsidRPr="008616F8">
        <w:rPr>
          <w:rFonts w:ascii="Calibri" w:hAnsi="Calibri" w:cs="Arial"/>
          <w:sz w:val="20"/>
          <w:szCs w:val="20"/>
        </w:rPr>
        <w:t xml:space="preserve">, </w:t>
      </w:r>
      <w:r w:rsidR="004C606A">
        <w:rPr>
          <w:rFonts w:ascii="Calibri" w:hAnsi="Calibri" w:cs="Arial"/>
          <w:sz w:val="20"/>
          <w:szCs w:val="20"/>
        </w:rPr>
        <w:t>o -nel caso</w:t>
      </w:r>
      <w:r w:rsidR="00CD3A87">
        <w:rPr>
          <w:rFonts w:ascii="Calibri" w:hAnsi="Calibri" w:cs="Arial"/>
          <w:sz w:val="20"/>
          <w:szCs w:val="20"/>
        </w:rPr>
        <w:t xml:space="preserve"> </w:t>
      </w:r>
      <w:r w:rsidR="004C606A">
        <w:rPr>
          <w:rFonts w:ascii="Calibri" w:hAnsi="Calibri" w:cs="Arial"/>
          <w:sz w:val="20"/>
          <w:szCs w:val="20"/>
        </w:rPr>
        <w:t xml:space="preserve">- ad eventuali soluzioni alternative, </w:t>
      </w:r>
      <w:r w:rsidRPr="008616F8">
        <w:rPr>
          <w:rFonts w:ascii="Calibri" w:hAnsi="Calibri" w:cs="Arial"/>
          <w:sz w:val="20"/>
          <w:szCs w:val="20"/>
        </w:rPr>
        <w:t xml:space="preserve">purché rispondenti, in toto, alle caratteristiche tecniche/funzionali </w:t>
      </w:r>
      <w:r w:rsidR="002B4BB0">
        <w:rPr>
          <w:rFonts w:ascii="Calibri" w:hAnsi="Calibri" w:cs="Arial"/>
          <w:sz w:val="20"/>
          <w:szCs w:val="20"/>
        </w:rPr>
        <w:t>degli stessi prodotti Cogito</w:t>
      </w:r>
      <w:r w:rsidRPr="008616F8">
        <w:rPr>
          <w:rFonts w:ascii="Calibri" w:hAnsi="Calibri" w:cs="Arial"/>
          <w:sz w:val="20"/>
          <w:szCs w:val="20"/>
        </w:rPr>
        <w:t xml:space="preserve">. </w:t>
      </w:r>
    </w:p>
    <w:p w:rsidR="00DA32B3" w:rsidRPr="00DA32B3" w:rsidRDefault="00DA32B3" w:rsidP="00DA32B3">
      <w:pPr>
        <w:spacing w:line="360" w:lineRule="auto"/>
        <w:jc w:val="both"/>
        <w:rPr>
          <w:rFonts w:asciiTheme="minorHAnsi" w:hAnsiTheme="minorHAnsi" w:cs="Arial"/>
          <w:sz w:val="20"/>
          <w:szCs w:val="20"/>
        </w:rPr>
      </w:pPr>
      <w:r w:rsidRPr="00DA32B3">
        <w:rPr>
          <w:rFonts w:asciiTheme="minorHAnsi" w:hAnsiTheme="minorHAnsi" w:cs="Arial"/>
          <w:sz w:val="20"/>
          <w:szCs w:val="20"/>
        </w:rPr>
        <w:t xml:space="preserve">Sulla base delle proposte che </w:t>
      </w:r>
      <w:r>
        <w:rPr>
          <w:rFonts w:asciiTheme="minorHAnsi" w:hAnsiTheme="minorHAnsi" w:cs="Arial"/>
          <w:sz w:val="20"/>
          <w:szCs w:val="20"/>
        </w:rPr>
        <w:t>verranno trasmesse</w:t>
      </w:r>
      <w:r w:rsidRPr="00DA32B3">
        <w:rPr>
          <w:rFonts w:asciiTheme="minorHAnsi" w:hAnsiTheme="minorHAnsi" w:cs="Arial"/>
          <w:sz w:val="20"/>
          <w:szCs w:val="20"/>
        </w:rPr>
        <w:t xml:space="preserve"> dalle Società partecipanti alla presente consultazione e indipendentemente dalle stime sopra identificate, Consip S.p.A. – previa autorizzazione della Committente - procederà ad avviare una procedura di acquisto coerente con i risultati dell’indagine stessa, al fine di ottenere la soluzione rispondente alle esigenze espresse dalla Committente stessa.</w:t>
      </w:r>
    </w:p>
    <w:p w:rsidR="00DA32B3" w:rsidRDefault="00DA32B3" w:rsidP="00DA32B3">
      <w:pPr>
        <w:spacing w:line="360" w:lineRule="auto"/>
        <w:jc w:val="both"/>
        <w:rPr>
          <w:rFonts w:asciiTheme="minorHAnsi" w:hAnsiTheme="minorHAnsi" w:cs="Arial"/>
          <w:sz w:val="20"/>
          <w:szCs w:val="20"/>
        </w:rPr>
      </w:pPr>
      <w:r w:rsidRPr="00DA32B3">
        <w:rPr>
          <w:rFonts w:asciiTheme="minorHAnsi" w:hAnsiTheme="minorHAnsi" w:cs="Arial"/>
          <w:sz w:val="20"/>
          <w:szCs w:val="20"/>
        </w:rPr>
        <w:lastRenderedPageBreak/>
        <w:t>In proposito, si precisa che, ove all’esito della presente consultazione risultassero sussistenti i presupposti di cui all’art. 63 del D. Lgs. n. 50/2016, Consip si riserva sin d’ora di procedere all’acquisto mediante procedura negoziata senza pubblicazione del bando.</w:t>
      </w:r>
    </w:p>
    <w:p w:rsidR="00DA32B3" w:rsidRDefault="00DA32B3" w:rsidP="00DA32B3">
      <w:pPr>
        <w:spacing w:line="360" w:lineRule="auto"/>
        <w:jc w:val="both"/>
        <w:rPr>
          <w:rFonts w:asciiTheme="minorHAnsi" w:hAnsiTheme="minorHAnsi" w:cs="Arial"/>
          <w:sz w:val="20"/>
          <w:szCs w:val="20"/>
        </w:rPr>
      </w:pPr>
    </w:p>
    <w:p w:rsidR="003E2A1D" w:rsidRPr="00154E08" w:rsidRDefault="003E2A1D" w:rsidP="00DA32B3">
      <w:pPr>
        <w:spacing w:line="360" w:lineRule="auto"/>
        <w:jc w:val="both"/>
        <w:rPr>
          <w:rFonts w:asciiTheme="minorHAnsi" w:hAnsiTheme="minorHAnsi" w:cs="Arial"/>
          <w:sz w:val="20"/>
          <w:szCs w:val="20"/>
        </w:rPr>
      </w:pPr>
      <w:r w:rsidRPr="00154E08">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207527">
        <w:rPr>
          <w:rFonts w:asciiTheme="minorHAnsi" w:hAnsiTheme="minorHAnsi" w:cs="Arial"/>
          <w:b/>
          <w:sz w:val="20"/>
          <w:szCs w:val="20"/>
        </w:rPr>
        <w:t xml:space="preserve"> </w:t>
      </w:r>
      <w:r w:rsidR="00E410DA">
        <w:rPr>
          <w:rFonts w:asciiTheme="minorHAnsi" w:hAnsiTheme="minorHAnsi" w:cs="Arial"/>
          <w:b/>
          <w:sz w:val="20"/>
          <w:szCs w:val="20"/>
        </w:rPr>
        <w:t>15</w:t>
      </w:r>
      <w:r w:rsidR="00154E08" w:rsidRPr="00154E08">
        <w:rPr>
          <w:rFonts w:asciiTheme="minorHAnsi" w:hAnsiTheme="minorHAnsi" w:cs="Arial"/>
          <w:b/>
          <w:sz w:val="20"/>
          <w:szCs w:val="20"/>
        </w:rPr>
        <w:t xml:space="preserve"> </w:t>
      </w:r>
      <w:r w:rsidRPr="00154E08">
        <w:rPr>
          <w:rFonts w:asciiTheme="minorHAnsi" w:hAnsiTheme="minorHAnsi" w:cs="Arial"/>
          <w:sz w:val="20"/>
          <w:szCs w:val="20"/>
          <w:u w:val="single"/>
        </w:rPr>
        <w:t>giorni dalla data odierna</w:t>
      </w:r>
      <w:r w:rsidRPr="00154E08">
        <w:rPr>
          <w:rFonts w:asciiTheme="minorHAnsi" w:hAnsiTheme="minorHAnsi" w:cs="Arial"/>
          <w:sz w:val="20"/>
          <w:szCs w:val="20"/>
        </w:rPr>
        <w:t xml:space="preserve"> all’indirizzo e-mail </w:t>
      </w:r>
      <w:hyperlink r:id="rId10" w:history="1">
        <w:r w:rsidR="006F1049" w:rsidRPr="006F1049">
          <w:rPr>
            <w:rStyle w:val="Collegamentoipertestuale"/>
            <w:rFonts w:asciiTheme="minorHAnsi" w:hAnsiTheme="minorHAnsi" w:cs="Arial"/>
            <w:bCs/>
            <w:sz w:val="20"/>
            <w:szCs w:val="20"/>
          </w:rPr>
          <w:t>sourcingIT@consip.it</w:t>
        </w:r>
      </w:hyperlink>
      <w:r w:rsidRPr="00154E08">
        <w:rPr>
          <w:rFonts w:asciiTheme="minorHAnsi" w:hAnsiTheme="minorHAnsi" w:cs="Arial"/>
          <w:sz w:val="20"/>
          <w:szCs w:val="20"/>
        </w:rPr>
        <w:t xml:space="preserve"> oppure via fax al numero </w:t>
      </w:r>
      <w:r w:rsidRPr="00154E08">
        <w:rPr>
          <w:rFonts w:asciiTheme="minorHAnsi" w:hAnsiTheme="minorHAnsi" w:cs="Arial"/>
          <w:b/>
          <w:i/>
          <w:sz w:val="20"/>
          <w:szCs w:val="20"/>
        </w:rPr>
        <w:t>06.85.449.284.</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C26257" w:rsidRPr="00277E26" w:rsidRDefault="00C26257" w:rsidP="00C26257">
      <w:pPr>
        <w:spacing w:line="360" w:lineRule="auto"/>
        <w:jc w:val="both"/>
        <w:rPr>
          <w:rFonts w:asciiTheme="minorHAnsi" w:hAnsiTheme="minorHAnsi" w:cs="Arial"/>
          <w:sz w:val="20"/>
          <w:szCs w:val="20"/>
        </w:rPr>
      </w:pPr>
      <w:r w:rsidRPr="00277E26">
        <w:rPr>
          <w:rFonts w:asciiTheme="minorHAnsi" w:hAnsiTheme="minorHAnsi" w:cs="Arial"/>
          <w:sz w:val="20"/>
          <w:szCs w:val="20"/>
        </w:rPr>
        <w:t>Si fa presente che Consip si riserva la facoltà, ove si ritenesse opportuno per ragioni di efficienza operativa, di selezionare, anche mediante sorteggio, un campione di imprese, tra tutte quelle che, rispondendo alla consultazione, abbiano fornit</w:t>
      </w:r>
      <w:bookmarkStart w:id="0" w:name="_GoBack"/>
      <w:bookmarkEnd w:id="0"/>
      <w:r w:rsidRPr="00277E26">
        <w:rPr>
          <w:rFonts w:asciiTheme="minorHAnsi" w:hAnsiTheme="minorHAnsi" w:cs="Arial"/>
          <w:sz w:val="20"/>
          <w:szCs w:val="20"/>
        </w:rPr>
        <w:t>o elementi di riscontro positivi rispetto agli ob</w:t>
      </w:r>
      <w:r w:rsidR="00277E26" w:rsidRPr="00277E26">
        <w:rPr>
          <w:rFonts w:asciiTheme="minorHAnsi" w:hAnsiTheme="minorHAnsi" w:cs="Arial"/>
          <w:sz w:val="20"/>
          <w:szCs w:val="20"/>
        </w:rPr>
        <w:t>iettivi dell’analisi di mercato, ai fini di un ulteriore approfondimento.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 xml:space="preserve">Roma, </w:t>
      </w:r>
      <w:r w:rsidR="009519C8" w:rsidRPr="009519C8">
        <w:rPr>
          <w:rFonts w:ascii="Calibri" w:hAnsi="Calibri" w:cs="Arial"/>
          <w:color w:val="000000" w:themeColor="text1"/>
          <w:sz w:val="20"/>
          <w:szCs w:val="20"/>
        </w:rPr>
        <w:t>17/01/2018</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922D3" w:rsidRPr="009130EE" w:rsidRDefault="003922D3">
      <w:pPr>
        <w:pStyle w:val="Titolo1"/>
        <w:numPr>
          <w:ilvl w:val="0"/>
          <w:numId w:val="0"/>
        </w:numPr>
        <w:jc w:val="both"/>
        <w:rPr>
          <w:rFonts w:ascii="Trebuchet MS" w:hAnsi="Trebuchet MS"/>
          <w:i/>
          <w:sz w:val="20"/>
          <w:szCs w:val="20"/>
        </w:rPr>
      </w:pPr>
    </w:p>
    <w:p w:rsidR="003E2A1D" w:rsidRPr="00571C9D" w:rsidRDefault="003E2A1D" w:rsidP="003E2A1D">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3E2A1D" w:rsidRPr="00571C9D" w:rsidRDefault="003E2A1D" w:rsidP="003E2A1D">
      <w:pPr>
        <w:spacing w:line="360" w:lineRule="auto"/>
        <w:jc w:val="both"/>
        <w:rPr>
          <w:rFonts w:ascii="Calibri" w:hAnsi="Calibri" w:cs="Arial"/>
          <w:sz w:val="20"/>
          <w:szCs w:val="20"/>
        </w:rPr>
      </w:pPr>
      <w:r w:rsidRPr="00D72A20">
        <w:rPr>
          <w:rFonts w:ascii="Calibri" w:hAnsi="Calibri" w:cs="Arial"/>
          <w:color w:val="000000" w:themeColor="text1"/>
          <w:sz w:val="20"/>
          <w:szCs w:val="20"/>
        </w:rPr>
        <w:t xml:space="preserve">Ai sensi dell'art. 13 del D.Lgs. n. 196/2003 “Codice in materia </w:t>
      </w:r>
      <w:r w:rsidRPr="00571C9D">
        <w:rPr>
          <w:rFonts w:ascii="Calibri" w:hAnsi="Calibri" w:cs="Arial"/>
          <w:sz w:val="20"/>
          <w:szCs w:val="20"/>
        </w:rPr>
        <w:t>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Pr>
          <w:rFonts w:ascii="Calibri" w:hAnsi="Calibri" w:cs="Arial"/>
          <w:sz w:val="20"/>
          <w:szCs w:val="20"/>
        </w:rPr>
        <w:t xml:space="preserve"> all’acquisizione sopradetta</w:t>
      </w:r>
      <w:r w:rsidRPr="00571C9D">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5A3864" w:rsidRDefault="003E2A1D" w:rsidP="003E2A1D">
      <w:pPr>
        <w:spacing w:line="360" w:lineRule="auto"/>
        <w:jc w:val="both"/>
        <w:rPr>
          <w:rFonts w:ascii="Calibri" w:hAnsi="Calibri" w:cs="Arial"/>
          <w:sz w:val="20"/>
          <w:szCs w:val="20"/>
        </w:rPr>
      </w:pPr>
      <w:r w:rsidRPr="00571C9D">
        <w:rPr>
          <w:rFonts w:ascii="Calibri" w:hAnsi="Calibri" w:cs="Arial"/>
          <w:sz w:val="20"/>
          <w:szCs w:val="20"/>
        </w:rPr>
        <w:t>Titolare del trattamento dei dati è Consip S.p.A., con sede in Roma, Via Isonzo 19 D/E. Le richieste per l’esercizio dei diritti riconosciuti dall'art. 7 del D.Lgs. 30 giugno 2003, n. 196, qui sotto integralmente riportato. Le richieste potranno essere avanzate anche al seguente indirizzo di posta elettronica</w:t>
      </w:r>
      <w:r w:rsidR="005A3864">
        <w:rPr>
          <w:rFonts w:ascii="Calibri" w:hAnsi="Calibri" w:cs="Arial"/>
          <w:sz w:val="20"/>
          <w:szCs w:val="20"/>
        </w:rPr>
        <w:t xml:space="preserve"> </w:t>
      </w:r>
      <w:hyperlink r:id="rId11" w:history="1">
        <w:r w:rsidR="005A3864" w:rsidRPr="005A3864">
          <w:rPr>
            <w:rStyle w:val="Collegamentoipertestuale"/>
            <w:i/>
            <w:iCs/>
            <w:sz w:val="20"/>
            <w:szCs w:val="20"/>
          </w:rPr>
          <w:t>esercizio.diritti.privacy@consip.it</w:t>
        </w:r>
      </w:hyperlink>
      <w:r w:rsidR="005A3864">
        <w:rPr>
          <w:i/>
          <w:iCs/>
          <w:sz w:val="20"/>
          <w:szCs w:val="20"/>
        </w:rPr>
        <w:t xml:space="preserve"> .</w:t>
      </w:r>
    </w:p>
    <w:p w:rsidR="003E2A1D" w:rsidRPr="00571C9D" w:rsidRDefault="003E2A1D"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i/>
          <w:sz w:val="20"/>
          <w:szCs w:val="20"/>
        </w:rPr>
      </w:pPr>
      <w:r w:rsidRPr="00571C9D">
        <w:rPr>
          <w:rFonts w:ascii="Calibri" w:hAnsi="Calibri" w:cs="Arial"/>
          <w:b/>
          <w:i/>
          <w:sz w:val="20"/>
          <w:szCs w:val="20"/>
        </w:rPr>
        <w:t>Art. 7 del D.Lgs. 30 giugno 2003, n. 196 (Diritto di accesso ai dati personali ed altri diritti)</w:t>
      </w:r>
    </w:p>
    <w:p w:rsidR="003E2A1D" w:rsidRPr="00571C9D" w:rsidRDefault="003E2A1D" w:rsidP="005869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571C9D" w:rsidRDefault="003E2A1D" w:rsidP="005869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l'indicazione:</w:t>
      </w:r>
    </w:p>
    <w:p w:rsidR="003E2A1D" w:rsidRPr="00571C9D" w:rsidRDefault="003E2A1D" w:rsidP="005869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lastRenderedPageBreak/>
        <w:t>dell'origine dei dati personali;</w:t>
      </w:r>
    </w:p>
    <w:p w:rsidR="003E2A1D" w:rsidRPr="00571C9D" w:rsidRDefault="003E2A1D" w:rsidP="005869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3E2A1D" w:rsidRPr="00571C9D" w:rsidRDefault="003E2A1D" w:rsidP="005869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3E2A1D" w:rsidRPr="00571C9D" w:rsidRDefault="003E2A1D" w:rsidP="005869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3E2A1D" w:rsidRPr="00571C9D" w:rsidRDefault="003E2A1D" w:rsidP="005869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571C9D" w:rsidRDefault="003E2A1D" w:rsidP="005869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3E2A1D" w:rsidRPr="00571C9D" w:rsidRDefault="003E2A1D" w:rsidP="005869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3E2A1D" w:rsidRPr="00571C9D" w:rsidRDefault="003E2A1D" w:rsidP="005869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571C9D" w:rsidRDefault="003E2A1D" w:rsidP="005869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571C9D" w:rsidRDefault="003E2A1D" w:rsidP="005869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3E2A1D" w:rsidRPr="00571C9D" w:rsidRDefault="003E2A1D" w:rsidP="005869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3E2A1D" w:rsidRPr="00571C9D" w:rsidRDefault="003E2A1D" w:rsidP="005869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7F533A" w:rsidRPr="0077367A" w:rsidRDefault="007F533A" w:rsidP="00586998">
      <w:pPr>
        <w:pStyle w:val="Paragrafoelenco"/>
        <w:numPr>
          <w:ilvl w:val="0"/>
          <w:numId w:val="8"/>
        </w:numPr>
        <w:rPr>
          <w:rFonts w:asciiTheme="minorHAnsi" w:hAnsiTheme="minorHAnsi" w:cstheme="minorHAnsi"/>
          <w:b/>
        </w:rPr>
      </w:pPr>
      <w:r w:rsidRPr="0077367A">
        <w:rPr>
          <w:rFonts w:asciiTheme="minorHAnsi" w:hAnsiTheme="minorHAnsi" w:cstheme="minorHAnsi"/>
          <w:b/>
        </w:rPr>
        <w:t>Domande</w:t>
      </w:r>
    </w:p>
    <w:p w:rsidR="0066430C" w:rsidRPr="0010406C" w:rsidRDefault="0066430C" w:rsidP="00184DE5">
      <w:pPr>
        <w:jc w:val="both"/>
        <w:rPr>
          <w:rFonts w:asciiTheme="minorHAnsi" w:hAnsiTheme="minorHAnsi"/>
          <w:sz w:val="20"/>
          <w:szCs w:val="20"/>
        </w:rPr>
      </w:pPr>
    </w:p>
    <w:p w:rsidR="008A4922" w:rsidRPr="008A4922" w:rsidRDefault="008A4922" w:rsidP="00586998">
      <w:pPr>
        <w:pStyle w:val="BodyText21"/>
        <w:numPr>
          <w:ilvl w:val="0"/>
          <w:numId w:val="7"/>
        </w:numPr>
        <w:spacing w:line="360" w:lineRule="auto"/>
        <w:rPr>
          <w:rFonts w:asciiTheme="minorHAnsi" w:hAnsiTheme="minorHAnsi" w:cs="Arial"/>
          <w:sz w:val="20"/>
          <w:szCs w:val="20"/>
        </w:rPr>
      </w:pPr>
      <w:r w:rsidRPr="008A4922">
        <w:rPr>
          <w:rFonts w:asciiTheme="minorHAnsi" w:hAnsiTheme="minorHAnsi" w:cs="Arial"/>
          <w:sz w:val="20"/>
          <w:szCs w:val="20"/>
        </w:rPr>
        <w:t>Si chiede di riportare una breve descrizione dell’azienda: tipologia di azienda (Casa produttrice</w:t>
      </w:r>
      <w:r w:rsidR="00A04DFB">
        <w:rPr>
          <w:rFonts w:asciiTheme="minorHAnsi" w:hAnsiTheme="minorHAnsi" w:cs="Arial"/>
          <w:sz w:val="20"/>
          <w:szCs w:val="20"/>
        </w:rPr>
        <w:t>, Distributore di licenze</w:t>
      </w:r>
      <w:r w:rsidRPr="008A4922">
        <w:rPr>
          <w:rFonts w:asciiTheme="minorHAnsi" w:hAnsiTheme="minorHAnsi" w:cs="Arial"/>
          <w:sz w:val="20"/>
          <w:szCs w:val="20"/>
        </w:rPr>
        <w:t>, Rivenditore di licen</w:t>
      </w:r>
      <w:r w:rsidR="00A04DFB">
        <w:rPr>
          <w:rFonts w:asciiTheme="minorHAnsi" w:hAnsiTheme="minorHAnsi" w:cs="Arial"/>
          <w:sz w:val="20"/>
          <w:szCs w:val="20"/>
        </w:rPr>
        <w:t>ze</w:t>
      </w:r>
      <w:r>
        <w:rPr>
          <w:rFonts w:asciiTheme="minorHAnsi" w:hAnsiTheme="minorHAnsi" w:cs="Arial"/>
          <w:sz w:val="20"/>
          <w:szCs w:val="20"/>
        </w:rPr>
        <w:t>, System integrator, ec</w:t>
      </w:r>
      <w:r w:rsidRPr="008A4922">
        <w:rPr>
          <w:rFonts w:asciiTheme="minorHAnsi" w:hAnsiTheme="minorHAnsi" w:cs="Arial"/>
          <w:sz w:val="20"/>
          <w:szCs w:val="20"/>
        </w:rPr>
        <w:t xml:space="preserve">c), </w:t>
      </w:r>
      <w:r>
        <w:rPr>
          <w:rFonts w:asciiTheme="minorHAnsi" w:hAnsiTheme="minorHAnsi" w:cs="Arial"/>
          <w:sz w:val="20"/>
          <w:szCs w:val="20"/>
        </w:rPr>
        <w:t xml:space="preserve">segmenti di clientela, </w:t>
      </w:r>
      <w:r w:rsidRPr="008A4922">
        <w:rPr>
          <w:rFonts w:asciiTheme="minorHAnsi" w:hAnsiTheme="minorHAnsi" w:cs="Arial"/>
          <w:sz w:val="20"/>
          <w:szCs w:val="20"/>
        </w:rPr>
        <w:t xml:space="preserve">settori di attività, core business, numero di dipendenti, altro…. </w:t>
      </w:r>
    </w:p>
    <w:p w:rsidR="008A4922" w:rsidRPr="0010406C" w:rsidRDefault="008A4922" w:rsidP="008A4922">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A83F73" w:rsidRDefault="008A4922" w:rsidP="00A83F73">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A83F73" w:rsidRPr="009B4C87">
        <w:rPr>
          <w:rFonts w:asciiTheme="minorHAnsi" w:hAnsiTheme="minorHAnsi"/>
          <w:sz w:val="20"/>
          <w:szCs w:val="20"/>
        </w:rPr>
        <w:t>________________________________________________________________________________________________________________________________________________________________________</w:t>
      </w:r>
    </w:p>
    <w:p w:rsidR="008A4922" w:rsidRPr="0010406C" w:rsidRDefault="008A4922" w:rsidP="008A4922">
      <w:pPr>
        <w:jc w:val="both"/>
        <w:rPr>
          <w:rFonts w:asciiTheme="minorHAnsi" w:hAnsiTheme="minorHAnsi"/>
          <w:sz w:val="20"/>
          <w:szCs w:val="20"/>
        </w:rPr>
      </w:pPr>
    </w:p>
    <w:p w:rsidR="008A4922" w:rsidRPr="001D062B" w:rsidRDefault="008A4922" w:rsidP="008A4922">
      <w:pPr>
        <w:pStyle w:val="BodyText21"/>
        <w:spacing w:line="360" w:lineRule="auto"/>
        <w:rPr>
          <w:rFonts w:asciiTheme="minorHAnsi" w:hAnsiTheme="minorHAnsi" w:cs="Calibri"/>
          <w:i/>
          <w:color w:val="000000"/>
          <w:sz w:val="22"/>
          <w:szCs w:val="22"/>
        </w:rPr>
      </w:pPr>
    </w:p>
    <w:p w:rsidR="008A4922" w:rsidRPr="008A4922" w:rsidRDefault="008A4922" w:rsidP="00586998">
      <w:pPr>
        <w:pStyle w:val="BodyText21"/>
        <w:numPr>
          <w:ilvl w:val="0"/>
          <w:numId w:val="7"/>
        </w:numPr>
        <w:spacing w:line="360" w:lineRule="auto"/>
        <w:rPr>
          <w:rFonts w:asciiTheme="minorHAnsi" w:hAnsiTheme="minorHAnsi" w:cs="Arial"/>
          <w:sz w:val="20"/>
          <w:szCs w:val="20"/>
        </w:rPr>
      </w:pPr>
      <w:r w:rsidRPr="008A4922">
        <w:rPr>
          <w:rFonts w:asciiTheme="minorHAnsi" w:hAnsiTheme="minorHAnsi" w:cs="Arial"/>
          <w:sz w:val="20"/>
          <w:szCs w:val="20"/>
        </w:rPr>
        <w:lastRenderedPageBreak/>
        <w:t>A quanto ammonta</w:t>
      </w:r>
      <w:r w:rsidR="00436DC2">
        <w:rPr>
          <w:rFonts w:asciiTheme="minorHAnsi" w:hAnsiTheme="minorHAnsi" w:cs="Arial"/>
          <w:sz w:val="20"/>
          <w:szCs w:val="20"/>
        </w:rPr>
        <w:t>no</w:t>
      </w:r>
      <w:r w:rsidRPr="008A4922">
        <w:rPr>
          <w:rFonts w:asciiTheme="minorHAnsi" w:hAnsiTheme="minorHAnsi" w:cs="Arial"/>
          <w:sz w:val="20"/>
          <w:szCs w:val="20"/>
        </w:rPr>
        <w:t xml:space="preserve"> il fatturato annuo globale e</w:t>
      </w:r>
      <w:r w:rsidR="00436DC2">
        <w:rPr>
          <w:rFonts w:asciiTheme="minorHAnsi" w:hAnsiTheme="minorHAnsi" w:cs="Arial"/>
          <w:sz w:val="20"/>
          <w:szCs w:val="20"/>
        </w:rPr>
        <w:t xml:space="preserve"> quello</w:t>
      </w:r>
      <w:r w:rsidRPr="008A4922">
        <w:rPr>
          <w:rFonts w:asciiTheme="minorHAnsi" w:hAnsiTheme="minorHAnsi" w:cs="Arial"/>
          <w:sz w:val="20"/>
          <w:szCs w:val="20"/>
        </w:rPr>
        <w:t xml:space="preserve"> specifico </w:t>
      </w:r>
      <w:r w:rsidR="00436DC2">
        <w:rPr>
          <w:rFonts w:asciiTheme="minorHAnsi" w:hAnsiTheme="minorHAnsi" w:cs="Arial"/>
          <w:sz w:val="20"/>
          <w:szCs w:val="20"/>
        </w:rPr>
        <w:t xml:space="preserve">sulle </w:t>
      </w:r>
      <w:r w:rsidRPr="008A4922">
        <w:rPr>
          <w:rFonts w:asciiTheme="minorHAnsi" w:hAnsiTheme="minorHAnsi" w:cs="Arial"/>
          <w:sz w:val="20"/>
          <w:szCs w:val="20"/>
        </w:rPr>
        <w:t xml:space="preserve">PA </w:t>
      </w:r>
      <w:r w:rsidR="00436DC2">
        <w:rPr>
          <w:rFonts w:asciiTheme="minorHAnsi" w:hAnsiTheme="minorHAnsi" w:cs="Arial"/>
          <w:sz w:val="20"/>
          <w:szCs w:val="20"/>
        </w:rPr>
        <w:t>realizzato dall’</w:t>
      </w:r>
      <w:r w:rsidRPr="008A4922">
        <w:rPr>
          <w:rFonts w:asciiTheme="minorHAnsi" w:hAnsiTheme="minorHAnsi" w:cs="Arial"/>
          <w:sz w:val="20"/>
          <w:szCs w:val="20"/>
        </w:rPr>
        <w:t xml:space="preserve">Azienda </w:t>
      </w:r>
      <w:r w:rsidR="00436DC2">
        <w:rPr>
          <w:rFonts w:asciiTheme="minorHAnsi" w:hAnsiTheme="minorHAnsi" w:cs="Arial"/>
          <w:sz w:val="20"/>
          <w:szCs w:val="20"/>
        </w:rPr>
        <w:t xml:space="preserve">nell’ultimo triennio </w:t>
      </w:r>
      <w:r w:rsidRPr="008A4922">
        <w:rPr>
          <w:rFonts w:asciiTheme="minorHAnsi" w:hAnsiTheme="minorHAnsi" w:cs="Arial"/>
          <w:sz w:val="20"/>
          <w:szCs w:val="20"/>
        </w:rPr>
        <w:t xml:space="preserve">per </w:t>
      </w:r>
      <w:r w:rsidRPr="00615803">
        <w:rPr>
          <w:rFonts w:asciiTheme="minorHAnsi" w:hAnsiTheme="minorHAnsi" w:cs="Arial"/>
          <w:sz w:val="20"/>
          <w:szCs w:val="20"/>
        </w:rPr>
        <w:t>la vendita di licenze e di servizi di manutenzione</w:t>
      </w:r>
      <w:r w:rsidRPr="008A4922">
        <w:rPr>
          <w:rFonts w:asciiTheme="minorHAnsi" w:hAnsiTheme="minorHAnsi" w:cs="Arial"/>
          <w:sz w:val="20"/>
          <w:szCs w:val="20"/>
        </w:rPr>
        <w:t xml:space="preserve"> in relazione a</w:t>
      </w:r>
      <w:r>
        <w:rPr>
          <w:rFonts w:asciiTheme="minorHAnsi" w:hAnsiTheme="minorHAnsi" w:cs="Arial"/>
          <w:sz w:val="20"/>
          <w:szCs w:val="20"/>
        </w:rPr>
        <w:t xml:space="preserve">lla suite di prodotti </w:t>
      </w:r>
      <w:r w:rsidR="009B4C87">
        <w:rPr>
          <w:rFonts w:asciiTheme="minorHAnsi" w:hAnsiTheme="minorHAnsi" w:cs="Arial"/>
          <w:sz w:val="20"/>
          <w:szCs w:val="20"/>
        </w:rPr>
        <w:t>Cogito</w:t>
      </w:r>
      <w:r w:rsidRPr="008A4922">
        <w:rPr>
          <w:rFonts w:asciiTheme="minorHAnsi" w:hAnsiTheme="minorHAnsi" w:cs="Arial"/>
          <w:sz w:val="20"/>
          <w:szCs w:val="20"/>
        </w:rPr>
        <w:t>?</w:t>
      </w:r>
    </w:p>
    <w:p w:rsidR="008A4922" w:rsidRDefault="008A4922" w:rsidP="008A4922">
      <w:pPr>
        <w:pStyle w:val="Titolo1"/>
        <w:numPr>
          <w:ilvl w:val="0"/>
          <w:numId w:val="0"/>
        </w:numPr>
        <w:rPr>
          <w:rFonts w:asciiTheme="minorHAnsi" w:hAnsiTheme="minorHAnsi" w:cs="Arial"/>
          <w:b w:val="0"/>
          <w:color w:val="000000"/>
          <w:sz w:val="20"/>
          <w:szCs w:val="20"/>
        </w:rPr>
      </w:pPr>
      <w:r w:rsidRPr="00EB0E1F">
        <w:rPr>
          <w:rFonts w:asciiTheme="minorHAnsi" w:hAnsiTheme="minorHAnsi"/>
          <w:color w:val="000000"/>
          <w:sz w:val="20"/>
          <w:szCs w:val="20"/>
        </w:rPr>
        <w:t>Risposta:</w:t>
      </w:r>
      <w:r w:rsidRPr="00EB0E1F">
        <w:rPr>
          <w:rFonts w:asciiTheme="minorHAnsi" w:hAnsiTheme="minorHAnsi" w:cs="Arial"/>
          <w:b w:val="0"/>
          <w:color w:val="000000"/>
          <w:sz w:val="20"/>
          <w:szCs w:val="20"/>
        </w:rPr>
        <w:t xml:space="preserve"> </w:t>
      </w:r>
    </w:p>
    <w:p w:rsidR="00436DC2" w:rsidRDefault="00436DC2" w:rsidP="00436DC2">
      <w:pPr>
        <w:rPr>
          <w:rFonts w:asciiTheme="minorHAnsi" w:hAnsiTheme="minorHAnsi" w:cs="Arial"/>
          <w:b/>
          <w:sz w:val="20"/>
          <w:szCs w:val="20"/>
          <w:u w:val="single"/>
        </w:rPr>
      </w:pPr>
      <w:r w:rsidRPr="00436DC2">
        <w:rPr>
          <w:rFonts w:asciiTheme="minorHAnsi" w:hAnsiTheme="minorHAnsi" w:cs="Arial"/>
          <w:b/>
          <w:sz w:val="20"/>
          <w:szCs w:val="20"/>
          <w:u w:val="single"/>
        </w:rPr>
        <w:t>Vendita di licenze</w:t>
      </w:r>
    </w:p>
    <w:p w:rsidR="00436DC2" w:rsidRPr="00436DC2" w:rsidRDefault="00436DC2" w:rsidP="00436DC2">
      <w:pPr>
        <w:rPr>
          <w:rFonts w:asciiTheme="minorHAnsi" w:hAnsiTheme="minorHAnsi" w:cs="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3685"/>
        <w:gridCol w:w="3685"/>
      </w:tblGrid>
      <w:tr w:rsidR="008A4922" w:rsidRPr="009B4C87" w:rsidTr="00246202">
        <w:trPr>
          <w:trHeight w:val="283"/>
          <w:jc w:val="center"/>
        </w:trPr>
        <w:tc>
          <w:tcPr>
            <w:tcW w:w="1101" w:type="dxa"/>
            <w:shd w:val="clear" w:color="auto" w:fill="F2F2F2"/>
            <w:vAlign w:val="center"/>
          </w:tcPr>
          <w:p w:rsidR="008A4922" w:rsidRPr="009B4C87" w:rsidRDefault="008A4922" w:rsidP="00246202">
            <w:pPr>
              <w:pStyle w:val="Titolo1"/>
              <w:numPr>
                <w:ilvl w:val="0"/>
                <w:numId w:val="0"/>
              </w:numPr>
              <w:spacing w:before="0" w:after="0"/>
              <w:jc w:val="center"/>
              <w:rPr>
                <w:rFonts w:asciiTheme="minorHAnsi" w:hAnsiTheme="minorHAnsi"/>
                <w:color w:val="000000"/>
                <w:sz w:val="20"/>
                <w:szCs w:val="20"/>
              </w:rPr>
            </w:pPr>
            <w:r w:rsidRPr="009B4C87">
              <w:rPr>
                <w:rFonts w:asciiTheme="minorHAnsi" w:hAnsiTheme="minorHAnsi"/>
                <w:color w:val="000000"/>
                <w:sz w:val="20"/>
                <w:szCs w:val="20"/>
              </w:rPr>
              <w:t>Anno</w:t>
            </w:r>
          </w:p>
        </w:tc>
        <w:tc>
          <w:tcPr>
            <w:tcW w:w="3685" w:type="dxa"/>
            <w:shd w:val="clear" w:color="auto" w:fill="F2F2F2"/>
            <w:vAlign w:val="center"/>
          </w:tcPr>
          <w:p w:rsidR="008A4922" w:rsidRPr="00F434E7" w:rsidRDefault="008A4922" w:rsidP="00F434E7">
            <w:pPr>
              <w:pStyle w:val="Titolo1"/>
              <w:numPr>
                <w:ilvl w:val="0"/>
                <w:numId w:val="0"/>
              </w:numPr>
              <w:spacing w:before="0" w:after="0"/>
              <w:jc w:val="center"/>
              <w:rPr>
                <w:rFonts w:asciiTheme="minorHAnsi" w:hAnsiTheme="minorHAnsi"/>
                <w:color w:val="000000"/>
                <w:sz w:val="20"/>
                <w:szCs w:val="20"/>
              </w:rPr>
            </w:pPr>
            <w:r w:rsidRPr="009B4C87">
              <w:rPr>
                <w:rFonts w:asciiTheme="minorHAnsi" w:hAnsiTheme="minorHAnsi"/>
                <w:color w:val="000000"/>
                <w:sz w:val="20"/>
                <w:szCs w:val="20"/>
              </w:rPr>
              <w:t>Fatturato globale</w:t>
            </w:r>
          </w:p>
        </w:tc>
        <w:tc>
          <w:tcPr>
            <w:tcW w:w="3685" w:type="dxa"/>
            <w:shd w:val="clear" w:color="auto" w:fill="F2F2F2"/>
            <w:vAlign w:val="center"/>
          </w:tcPr>
          <w:p w:rsidR="008A4922" w:rsidRPr="00F434E7" w:rsidRDefault="008A4922" w:rsidP="00436DC2">
            <w:pPr>
              <w:pStyle w:val="Titolo1"/>
              <w:numPr>
                <w:ilvl w:val="0"/>
                <w:numId w:val="0"/>
              </w:numPr>
              <w:spacing w:before="0" w:after="0"/>
              <w:jc w:val="center"/>
              <w:rPr>
                <w:rFonts w:asciiTheme="minorHAnsi" w:hAnsiTheme="minorHAnsi"/>
                <w:color w:val="000000"/>
                <w:sz w:val="20"/>
                <w:szCs w:val="20"/>
              </w:rPr>
            </w:pPr>
            <w:r w:rsidRPr="009B4C87">
              <w:rPr>
                <w:rFonts w:asciiTheme="minorHAnsi" w:hAnsiTheme="minorHAnsi"/>
                <w:color w:val="000000"/>
                <w:sz w:val="20"/>
                <w:szCs w:val="20"/>
              </w:rPr>
              <w:t xml:space="preserve">Fatturato </w:t>
            </w:r>
            <w:r w:rsidR="00436DC2">
              <w:rPr>
                <w:rFonts w:asciiTheme="minorHAnsi" w:hAnsiTheme="minorHAnsi"/>
                <w:color w:val="000000"/>
                <w:sz w:val="20"/>
                <w:szCs w:val="20"/>
              </w:rPr>
              <w:t>specifico</w:t>
            </w:r>
            <w:r w:rsidRPr="009B4C87">
              <w:rPr>
                <w:rFonts w:asciiTheme="minorHAnsi" w:hAnsiTheme="minorHAnsi"/>
                <w:color w:val="000000"/>
                <w:sz w:val="20"/>
                <w:szCs w:val="20"/>
              </w:rPr>
              <w:t xml:space="preserve"> PA</w:t>
            </w:r>
          </w:p>
        </w:tc>
      </w:tr>
      <w:tr w:rsidR="008A4922" w:rsidRPr="009B4C87" w:rsidTr="00246202">
        <w:trPr>
          <w:trHeight w:val="283"/>
          <w:jc w:val="center"/>
        </w:trPr>
        <w:tc>
          <w:tcPr>
            <w:tcW w:w="1101" w:type="dxa"/>
            <w:shd w:val="clear" w:color="auto" w:fill="auto"/>
            <w:vAlign w:val="center"/>
          </w:tcPr>
          <w:p w:rsidR="008A4922" w:rsidRPr="009B4C87" w:rsidRDefault="008A4922" w:rsidP="00246202">
            <w:pPr>
              <w:pStyle w:val="Titolo1"/>
              <w:numPr>
                <w:ilvl w:val="0"/>
                <w:numId w:val="0"/>
              </w:numPr>
              <w:jc w:val="center"/>
              <w:rPr>
                <w:rFonts w:asciiTheme="minorHAnsi" w:hAnsiTheme="minorHAnsi"/>
                <w:color w:val="000000"/>
                <w:sz w:val="20"/>
                <w:szCs w:val="20"/>
              </w:rPr>
            </w:pPr>
          </w:p>
        </w:tc>
        <w:tc>
          <w:tcPr>
            <w:tcW w:w="3685" w:type="dxa"/>
            <w:shd w:val="clear" w:color="auto" w:fill="auto"/>
            <w:vAlign w:val="center"/>
          </w:tcPr>
          <w:p w:rsidR="008A4922" w:rsidRPr="009B4C87" w:rsidRDefault="008A4922" w:rsidP="00246202">
            <w:pPr>
              <w:pStyle w:val="Titolo1"/>
              <w:numPr>
                <w:ilvl w:val="0"/>
                <w:numId w:val="0"/>
              </w:numPr>
              <w:jc w:val="center"/>
              <w:rPr>
                <w:rFonts w:asciiTheme="minorHAnsi" w:hAnsiTheme="minorHAnsi"/>
                <w:color w:val="000000"/>
                <w:sz w:val="20"/>
                <w:szCs w:val="20"/>
                <w:highlight w:val="yellow"/>
              </w:rPr>
            </w:pPr>
          </w:p>
        </w:tc>
        <w:tc>
          <w:tcPr>
            <w:tcW w:w="3685" w:type="dxa"/>
            <w:vAlign w:val="center"/>
          </w:tcPr>
          <w:p w:rsidR="008A4922" w:rsidRPr="009B4C87" w:rsidRDefault="008A4922" w:rsidP="00246202">
            <w:pPr>
              <w:pStyle w:val="Titolo1"/>
              <w:numPr>
                <w:ilvl w:val="0"/>
                <w:numId w:val="0"/>
              </w:numPr>
              <w:jc w:val="center"/>
              <w:rPr>
                <w:rFonts w:asciiTheme="minorHAnsi" w:hAnsiTheme="minorHAnsi"/>
                <w:color w:val="000000"/>
                <w:sz w:val="20"/>
                <w:szCs w:val="20"/>
                <w:highlight w:val="yellow"/>
              </w:rPr>
            </w:pPr>
          </w:p>
        </w:tc>
      </w:tr>
      <w:tr w:rsidR="008A4922" w:rsidRPr="009B4C87" w:rsidTr="00246202">
        <w:trPr>
          <w:trHeight w:val="283"/>
          <w:jc w:val="center"/>
        </w:trPr>
        <w:tc>
          <w:tcPr>
            <w:tcW w:w="1101" w:type="dxa"/>
            <w:shd w:val="clear" w:color="auto" w:fill="auto"/>
            <w:vAlign w:val="center"/>
          </w:tcPr>
          <w:p w:rsidR="008A4922" w:rsidRPr="009B4C87" w:rsidRDefault="008A4922" w:rsidP="00246202">
            <w:pPr>
              <w:pStyle w:val="Titolo1"/>
              <w:numPr>
                <w:ilvl w:val="0"/>
                <w:numId w:val="0"/>
              </w:numPr>
              <w:jc w:val="center"/>
              <w:rPr>
                <w:rFonts w:asciiTheme="minorHAnsi" w:hAnsiTheme="minorHAnsi"/>
                <w:color w:val="000000"/>
                <w:sz w:val="20"/>
                <w:szCs w:val="20"/>
              </w:rPr>
            </w:pPr>
          </w:p>
        </w:tc>
        <w:tc>
          <w:tcPr>
            <w:tcW w:w="3685" w:type="dxa"/>
            <w:shd w:val="clear" w:color="auto" w:fill="auto"/>
            <w:vAlign w:val="center"/>
          </w:tcPr>
          <w:p w:rsidR="008A4922" w:rsidRPr="009B4C87" w:rsidRDefault="008A4922" w:rsidP="00246202">
            <w:pPr>
              <w:pStyle w:val="Titolo1"/>
              <w:numPr>
                <w:ilvl w:val="0"/>
                <w:numId w:val="0"/>
              </w:numPr>
              <w:jc w:val="center"/>
              <w:rPr>
                <w:rFonts w:asciiTheme="minorHAnsi" w:hAnsiTheme="minorHAnsi"/>
                <w:color w:val="000000"/>
                <w:sz w:val="20"/>
                <w:szCs w:val="20"/>
              </w:rPr>
            </w:pPr>
          </w:p>
        </w:tc>
        <w:tc>
          <w:tcPr>
            <w:tcW w:w="3685" w:type="dxa"/>
            <w:vAlign w:val="center"/>
          </w:tcPr>
          <w:p w:rsidR="008A4922" w:rsidRPr="009B4C87" w:rsidRDefault="008A4922" w:rsidP="00246202">
            <w:pPr>
              <w:pStyle w:val="Titolo1"/>
              <w:numPr>
                <w:ilvl w:val="0"/>
                <w:numId w:val="0"/>
              </w:numPr>
              <w:jc w:val="center"/>
              <w:rPr>
                <w:rFonts w:asciiTheme="minorHAnsi" w:hAnsiTheme="minorHAnsi"/>
                <w:color w:val="000000"/>
                <w:sz w:val="20"/>
                <w:szCs w:val="20"/>
              </w:rPr>
            </w:pPr>
          </w:p>
        </w:tc>
      </w:tr>
      <w:tr w:rsidR="009B4C87" w:rsidRPr="009B4C87" w:rsidTr="00246202">
        <w:trPr>
          <w:trHeight w:val="283"/>
          <w:jc w:val="center"/>
        </w:trPr>
        <w:tc>
          <w:tcPr>
            <w:tcW w:w="1101" w:type="dxa"/>
            <w:shd w:val="clear" w:color="auto" w:fill="auto"/>
            <w:vAlign w:val="center"/>
          </w:tcPr>
          <w:p w:rsidR="009B4C87" w:rsidRPr="009B4C87" w:rsidRDefault="009B4C87" w:rsidP="00246202">
            <w:pPr>
              <w:pStyle w:val="Titolo1"/>
              <w:numPr>
                <w:ilvl w:val="0"/>
                <w:numId w:val="0"/>
              </w:numPr>
              <w:jc w:val="center"/>
              <w:rPr>
                <w:rFonts w:asciiTheme="minorHAnsi" w:hAnsiTheme="minorHAnsi"/>
                <w:color w:val="000000"/>
                <w:sz w:val="20"/>
                <w:szCs w:val="20"/>
              </w:rPr>
            </w:pPr>
          </w:p>
        </w:tc>
        <w:tc>
          <w:tcPr>
            <w:tcW w:w="3685" w:type="dxa"/>
            <w:shd w:val="clear" w:color="auto" w:fill="auto"/>
            <w:vAlign w:val="center"/>
          </w:tcPr>
          <w:p w:rsidR="009B4C87" w:rsidRPr="009B4C87" w:rsidRDefault="009B4C87" w:rsidP="00246202">
            <w:pPr>
              <w:pStyle w:val="Titolo1"/>
              <w:numPr>
                <w:ilvl w:val="0"/>
                <w:numId w:val="0"/>
              </w:numPr>
              <w:jc w:val="center"/>
              <w:rPr>
                <w:rFonts w:asciiTheme="minorHAnsi" w:hAnsiTheme="minorHAnsi"/>
                <w:color w:val="000000"/>
                <w:sz w:val="20"/>
                <w:szCs w:val="20"/>
              </w:rPr>
            </w:pPr>
          </w:p>
        </w:tc>
        <w:tc>
          <w:tcPr>
            <w:tcW w:w="3685" w:type="dxa"/>
            <w:vAlign w:val="center"/>
          </w:tcPr>
          <w:p w:rsidR="009B4C87" w:rsidRPr="009B4C87" w:rsidRDefault="009B4C87" w:rsidP="00246202">
            <w:pPr>
              <w:pStyle w:val="Titolo1"/>
              <w:numPr>
                <w:ilvl w:val="0"/>
                <w:numId w:val="0"/>
              </w:numPr>
              <w:jc w:val="center"/>
              <w:rPr>
                <w:rFonts w:asciiTheme="minorHAnsi" w:hAnsiTheme="minorHAnsi"/>
                <w:color w:val="000000"/>
                <w:sz w:val="20"/>
                <w:szCs w:val="20"/>
              </w:rPr>
            </w:pPr>
          </w:p>
        </w:tc>
      </w:tr>
    </w:tbl>
    <w:p w:rsidR="00436DC2" w:rsidRDefault="00436DC2" w:rsidP="00436DC2">
      <w:pPr>
        <w:rPr>
          <w:rFonts w:asciiTheme="minorHAnsi" w:hAnsiTheme="minorHAnsi" w:cs="Arial"/>
          <w:b/>
          <w:sz w:val="20"/>
          <w:szCs w:val="20"/>
          <w:u w:val="single"/>
        </w:rPr>
      </w:pPr>
    </w:p>
    <w:p w:rsidR="00436DC2" w:rsidRDefault="00436DC2" w:rsidP="00436DC2">
      <w:pPr>
        <w:rPr>
          <w:rFonts w:asciiTheme="minorHAnsi" w:hAnsiTheme="minorHAnsi" w:cs="Arial"/>
          <w:b/>
          <w:sz w:val="20"/>
          <w:szCs w:val="20"/>
          <w:u w:val="single"/>
        </w:rPr>
      </w:pPr>
      <w:r>
        <w:rPr>
          <w:rFonts w:asciiTheme="minorHAnsi" w:hAnsiTheme="minorHAnsi" w:cs="Arial"/>
          <w:b/>
          <w:sz w:val="20"/>
          <w:szCs w:val="20"/>
          <w:u w:val="single"/>
        </w:rPr>
        <w:t>Servizi di manutenzione</w:t>
      </w:r>
    </w:p>
    <w:p w:rsidR="00436DC2" w:rsidRPr="00436DC2" w:rsidRDefault="00436DC2" w:rsidP="00436DC2">
      <w:pPr>
        <w:rPr>
          <w:rFonts w:asciiTheme="minorHAnsi" w:hAnsiTheme="minorHAnsi" w:cs="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3685"/>
        <w:gridCol w:w="3685"/>
      </w:tblGrid>
      <w:tr w:rsidR="00436DC2" w:rsidRPr="009B4C87" w:rsidTr="00407889">
        <w:trPr>
          <w:trHeight w:val="283"/>
          <w:jc w:val="center"/>
        </w:trPr>
        <w:tc>
          <w:tcPr>
            <w:tcW w:w="1101" w:type="dxa"/>
            <w:shd w:val="clear" w:color="auto" w:fill="F2F2F2"/>
            <w:vAlign w:val="center"/>
          </w:tcPr>
          <w:p w:rsidR="00436DC2" w:rsidRPr="009B4C87" w:rsidRDefault="00436DC2" w:rsidP="00407889">
            <w:pPr>
              <w:pStyle w:val="Titolo1"/>
              <w:numPr>
                <w:ilvl w:val="0"/>
                <w:numId w:val="0"/>
              </w:numPr>
              <w:spacing w:before="0" w:after="0"/>
              <w:jc w:val="center"/>
              <w:rPr>
                <w:rFonts w:asciiTheme="minorHAnsi" w:hAnsiTheme="minorHAnsi"/>
                <w:color w:val="000000"/>
                <w:sz w:val="20"/>
                <w:szCs w:val="20"/>
              </w:rPr>
            </w:pPr>
            <w:r w:rsidRPr="009B4C87">
              <w:rPr>
                <w:rFonts w:asciiTheme="minorHAnsi" w:hAnsiTheme="minorHAnsi"/>
                <w:color w:val="000000"/>
                <w:sz w:val="20"/>
                <w:szCs w:val="20"/>
              </w:rPr>
              <w:t>Anno</w:t>
            </w:r>
          </w:p>
        </w:tc>
        <w:tc>
          <w:tcPr>
            <w:tcW w:w="3685" w:type="dxa"/>
            <w:shd w:val="clear" w:color="auto" w:fill="F2F2F2"/>
            <w:vAlign w:val="center"/>
          </w:tcPr>
          <w:p w:rsidR="00436DC2" w:rsidRPr="00F434E7" w:rsidRDefault="00436DC2" w:rsidP="00407889">
            <w:pPr>
              <w:pStyle w:val="Titolo1"/>
              <w:numPr>
                <w:ilvl w:val="0"/>
                <w:numId w:val="0"/>
              </w:numPr>
              <w:spacing w:before="0" w:after="0"/>
              <w:jc w:val="center"/>
              <w:rPr>
                <w:rFonts w:asciiTheme="minorHAnsi" w:hAnsiTheme="minorHAnsi"/>
                <w:color w:val="000000"/>
                <w:sz w:val="20"/>
                <w:szCs w:val="20"/>
              </w:rPr>
            </w:pPr>
            <w:r w:rsidRPr="009B4C87">
              <w:rPr>
                <w:rFonts w:asciiTheme="minorHAnsi" w:hAnsiTheme="minorHAnsi"/>
                <w:color w:val="000000"/>
                <w:sz w:val="20"/>
                <w:szCs w:val="20"/>
              </w:rPr>
              <w:t>Fatturato globale</w:t>
            </w:r>
          </w:p>
        </w:tc>
        <w:tc>
          <w:tcPr>
            <w:tcW w:w="3685" w:type="dxa"/>
            <w:shd w:val="clear" w:color="auto" w:fill="F2F2F2"/>
            <w:vAlign w:val="center"/>
          </w:tcPr>
          <w:p w:rsidR="00436DC2" w:rsidRPr="00F434E7" w:rsidRDefault="00436DC2" w:rsidP="00436DC2">
            <w:pPr>
              <w:pStyle w:val="Titolo1"/>
              <w:numPr>
                <w:ilvl w:val="0"/>
                <w:numId w:val="0"/>
              </w:numPr>
              <w:spacing w:before="0" w:after="0"/>
              <w:jc w:val="center"/>
              <w:rPr>
                <w:rFonts w:asciiTheme="minorHAnsi" w:hAnsiTheme="minorHAnsi"/>
                <w:color w:val="000000"/>
                <w:sz w:val="20"/>
                <w:szCs w:val="20"/>
              </w:rPr>
            </w:pPr>
            <w:r w:rsidRPr="009B4C87">
              <w:rPr>
                <w:rFonts w:asciiTheme="minorHAnsi" w:hAnsiTheme="minorHAnsi"/>
                <w:color w:val="000000"/>
                <w:sz w:val="20"/>
                <w:szCs w:val="20"/>
              </w:rPr>
              <w:t xml:space="preserve">Fatturato </w:t>
            </w:r>
            <w:r>
              <w:rPr>
                <w:rFonts w:asciiTheme="minorHAnsi" w:hAnsiTheme="minorHAnsi"/>
                <w:color w:val="000000"/>
                <w:sz w:val="20"/>
                <w:szCs w:val="20"/>
              </w:rPr>
              <w:t>specifico</w:t>
            </w:r>
            <w:r w:rsidRPr="009B4C87">
              <w:rPr>
                <w:rFonts w:asciiTheme="minorHAnsi" w:hAnsiTheme="minorHAnsi"/>
                <w:color w:val="000000"/>
                <w:sz w:val="20"/>
                <w:szCs w:val="20"/>
              </w:rPr>
              <w:t xml:space="preserve"> PA</w:t>
            </w:r>
          </w:p>
        </w:tc>
      </w:tr>
      <w:tr w:rsidR="00436DC2" w:rsidRPr="009B4C87" w:rsidTr="00407889">
        <w:trPr>
          <w:trHeight w:val="283"/>
          <w:jc w:val="center"/>
        </w:trPr>
        <w:tc>
          <w:tcPr>
            <w:tcW w:w="1101" w:type="dxa"/>
            <w:shd w:val="clear" w:color="auto" w:fill="auto"/>
            <w:vAlign w:val="center"/>
          </w:tcPr>
          <w:p w:rsidR="00436DC2" w:rsidRPr="009B4C87" w:rsidRDefault="00436DC2" w:rsidP="00407889">
            <w:pPr>
              <w:pStyle w:val="Titolo1"/>
              <w:numPr>
                <w:ilvl w:val="0"/>
                <w:numId w:val="0"/>
              </w:numPr>
              <w:jc w:val="center"/>
              <w:rPr>
                <w:rFonts w:asciiTheme="minorHAnsi" w:hAnsiTheme="minorHAnsi"/>
                <w:color w:val="000000"/>
                <w:sz w:val="20"/>
                <w:szCs w:val="20"/>
              </w:rPr>
            </w:pPr>
          </w:p>
        </w:tc>
        <w:tc>
          <w:tcPr>
            <w:tcW w:w="3685" w:type="dxa"/>
            <w:shd w:val="clear" w:color="auto" w:fill="auto"/>
            <w:vAlign w:val="center"/>
          </w:tcPr>
          <w:p w:rsidR="00436DC2" w:rsidRPr="009B4C87" w:rsidRDefault="00436DC2" w:rsidP="00407889">
            <w:pPr>
              <w:pStyle w:val="Titolo1"/>
              <w:numPr>
                <w:ilvl w:val="0"/>
                <w:numId w:val="0"/>
              </w:numPr>
              <w:jc w:val="center"/>
              <w:rPr>
                <w:rFonts w:asciiTheme="minorHAnsi" w:hAnsiTheme="minorHAnsi"/>
                <w:color w:val="000000"/>
                <w:sz w:val="20"/>
                <w:szCs w:val="20"/>
                <w:highlight w:val="yellow"/>
              </w:rPr>
            </w:pPr>
          </w:p>
        </w:tc>
        <w:tc>
          <w:tcPr>
            <w:tcW w:w="3685" w:type="dxa"/>
            <w:vAlign w:val="center"/>
          </w:tcPr>
          <w:p w:rsidR="00436DC2" w:rsidRPr="009B4C87" w:rsidRDefault="00436DC2" w:rsidP="00407889">
            <w:pPr>
              <w:pStyle w:val="Titolo1"/>
              <w:numPr>
                <w:ilvl w:val="0"/>
                <w:numId w:val="0"/>
              </w:numPr>
              <w:jc w:val="center"/>
              <w:rPr>
                <w:rFonts w:asciiTheme="minorHAnsi" w:hAnsiTheme="minorHAnsi"/>
                <w:color w:val="000000"/>
                <w:sz w:val="20"/>
                <w:szCs w:val="20"/>
                <w:highlight w:val="yellow"/>
              </w:rPr>
            </w:pPr>
          </w:p>
        </w:tc>
      </w:tr>
      <w:tr w:rsidR="00436DC2" w:rsidRPr="009B4C87" w:rsidTr="00407889">
        <w:trPr>
          <w:trHeight w:val="283"/>
          <w:jc w:val="center"/>
        </w:trPr>
        <w:tc>
          <w:tcPr>
            <w:tcW w:w="1101" w:type="dxa"/>
            <w:shd w:val="clear" w:color="auto" w:fill="auto"/>
            <w:vAlign w:val="center"/>
          </w:tcPr>
          <w:p w:rsidR="00436DC2" w:rsidRPr="009B4C87" w:rsidRDefault="00436DC2" w:rsidP="00407889">
            <w:pPr>
              <w:pStyle w:val="Titolo1"/>
              <w:numPr>
                <w:ilvl w:val="0"/>
                <w:numId w:val="0"/>
              </w:numPr>
              <w:jc w:val="center"/>
              <w:rPr>
                <w:rFonts w:asciiTheme="minorHAnsi" w:hAnsiTheme="minorHAnsi"/>
                <w:color w:val="000000"/>
                <w:sz w:val="20"/>
                <w:szCs w:val="20"/>
              </w:rPr>
            </w:pPr>
          </w:p>
        </w:tc>
        <w:tc>
          <w:tcPr>
            <w:tcW w:w="3685" w:type="dxa"/>
            <w:shd w:val="clear" w:color="auto" w:fill="auto"/>
            <w:vAlign w:val="center"/>
          </w:tcPr>
          <w:p w:rsidR="00436DC2" w:rsidRPr="009B4C87" w:rsidRDefault="00436DC2" w:rsidP="00407889">
            <w:pPr>
              <w:pStyle w:val="Titolo1"/>
              <w:numPr>
                <w:ilvl w:val="0"/>
                <w:numId w:val="0"/>
              </w:numPr>
              <w:jc w:val="center"/>
              <w:rPr>
                <w:rFonts w:asciiTheme="minorHAnsi" w:hAnsiTheme="minorHAnsi"/>
                <w:color w:val="000000"/>
                <w:sz w:val="20"/>
                <w:szCs w:val="20"/>
              </w:rPr>
            </w:pPr>
          </w:p>
        </w:tc>
        <w:tc>
          <w:tcPr>
            <w:tcW w:w="3685" w:type="dxa"/>
            <w:vAlign w:val="center"/>
          </w:tcPr>
          <w:p w:rsidR="00436DC2" w:rsidRPr="009B4C87" w:rsidRDefault="00436DC2" w:rsidP="00407889">
            <w:pPr>
              <w:pStyle w:val="Titolo1"/>
              <w:numPr>
                <w:ilvl w:val="0"/>
                <w:numId w:val="0"/>
              </w:numPr>
              <w:jc w:val="center"/>
              <w:rPr>
                <w:rFonts w:asciiTheme="minorHAnsi" w:hAnsiTheme="minorHAnsi"/>
                <w:color w:val="000000"/>
                <w:sz w:val="20"/>
                <w:szCs w:val="20"/>
              </w:rPr>
            </w:pPr>
          </w:p>
        </w:tc>
      </w:tr>
      <w:tr w:rsidR="00436DC2" w:rsidRPr="009B4C87" w:rsidTr="00407889">
        <w:trPr>
          <w:trHeight w:val="283"/>
          <w:jc w:val="center"/>
        </w:trPr>
        <w:tc>
          <w:tcPr>
            <w:tcW w:w="1101" w:type="dxa"/>
            <w:shd w:val="clear" w:color="auto" w:fill="auto"/>
            <w:vAlign w:val="center"/>
          </w:tcPr>
          <w:p w:rsidR="00436DC2" w:rsidRPr="009B4C87" w:rsidRDefault="00436DC2" w:rsidP="00407889">
            <w:pPr>
              <w:pStyle w:val="Titolo1"/>
              <w:numPr>
                <w:ilvl w:val="0"/>
                <w:numId w:val="0"/>
              </w:numPr>
              <w:jc w:val="center"/>
              <w:rPr>
                <w:rFonts w:asciiTheme="minorHAnsi" w:hAnsiTheme="minorHAnsi"/>
                <w:color w:val="000000"/>
                <w:sz w:val="20"/>
                <w:szCs w:val="20"/>
              </w:rPr>
            </w:pPr>
          </w:p>
        </w:tc>
        <w:tc>
          <w:tcPr>
            <w:tcW w:w="3685" w:type="dxa"/>
            <w:shd w:val="clear" w:color="auto" w:fill="auto"/>
            <w:vAlign w:val="center"/>
          </w:tcPr>
          <w:p w:rsidR="00436DC2" w:rsidRPr="009B4C87" w:rsidRDefault="00436DC2" w:rsidP="00407889">
            <w:pPr>
              <w:pStyle w:val="Titolo1"/>
              <w:numPr>
                <w:ilvl w:val="0"/>
                <w:numId w:val="0"/>
              </w:numPr>
              <w:jc w:val="center"/>
              <w:rPr>
                <w:rFonts w:asciiTheme="minorHAnsi" w:hAnsiTheme="minorHAnsi"/>
                <w:color w:val="000000"/>
                <w:sz w:val="20"/>
                <w:szCs w:val="20"/>
              </w:rPr>
            </w:pPr>
          </w:p>
        </w:tc>
        <w:tc>
          <w:tcPr>
            <w:tcW w:w="3685" w:type="dxa"/>
            <w:vAlign w:val="center"/>
          </w:tcPr>
          <w:p w:rsidR="00436DC2" w:rsidRPr="009B4C87" w:rsidRDefault="00436DC2" w:rsidP="00407889">
            <w:pPr>
              <w:pStyle w:val="Titolo1"/>
              <w:numPr>
                <w:ilvl w:val="0"/>
                <w:numId w:val="0"/>
              </w:numPr>
              <w:jc w:val="center"/>
              <w:rPr>
                <w:rFonts w:asciiTheme="minorHAnsi" w:hAnsiTheme="minorHAnsi"/>
                <w:color w:val="000000"/>
                <w:sz w:val="20"/>
                <w:szCs w:val="20"/>
              </w:rPr>
            </w:pPr>
          </w:p>
        </w:tc>
      </w:tr>
    </w:tbl>
    <w:p w:rsidR="008A4922" w:rsidRPr="00EB0E1F" w:rsidRDefault="008A4922" w:rsidP="008A4922">
      <w:pPr>
        <w:pStyle w:val="Titolo1"/>
        <w:numPr>
          <w:ilvl w:val="0"/>
          <w:numId w:val="0"/>
        </w:numPr>
        <w:rPr>
          <w:rFonts w:asciiTheme="minorHAnsi" w:hAnsiTheme="minorHAnsi"/>
          <w:b w:val="0"/>
          <w:color w:val="000000"/>
          <w:sz w:val="20"/>
          <w:szCs w:val="20"/>
        </w:rPr>
      </w:pPr>
      <w:r w:rsidRPr="00EB0E1F">
        <w:rPr>
          <w:rFonts w:asciiTheme="minorHAnsi" w:hAnsiTheme="minorHAnsi"/>
          <w:color w:val="000000"/>
          <w:sz w:val="20"/>
          <w:szCs w:val="20"/>
        </w:rPr>
        <w:t>Eventuali note:</w:t>
      </w:r>
      <w:r w:rsidRPr="00EB0E1F">
        <w:rPr>
          <w:rFonts w:asciiTheme="minorHAnsi" w:hAnsiTheme="minorHAnsi" w:cs="Arial"/>
          <w:b w:val="0"/>
          <w:color w:val="000000"/>
          <w:sz w:val="20"/>
          <w:szCs w:val="20"/>
        </w:rPr>
        <w:t xml:space="preserve"> </w:t>
      </w:r>
    </w:p>
    <w:p w:rsidR="009B4C87" w:rsidRPr="0010406C" w:rsidRDefault="009B4C87" w:rsidP="009B4C87">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013A" w:rsidRPr="00184DE5" w:rsidRDefault="0016013A" w:rsidP="0016013A">
      <w:pPr>
        <w:pStyle w:val="BodyText21"/>
        <w:spacing w:line="360" w:lineRule="auto"/>
        <w:ind w:left="360"/>
        <w:rPr>
          <w:rFonts w:asciiTheme="minorHAnsi" w:hAnsiTheme="minorHAnsi" w:cs="Arial"/>
          <w:sz w:val="20"/>
          <w:szCs w:val="20"/>
        </w:rPr>
      </w:pPr>
    </w:p>
    <w:p w:rsidR="00436DC2" w:rsidRPr="004B7615" w:rsidRDefault="00436DC2" w:rsidP="00436DC2">
      <w:pPr>
        <w:pStyle w:val="BodyText21"/>
        <w:numPr>
          <w:ilvl w:val="0"/>
          <w:numId w:val="7"/>
        </w:numPr>
        <w:spacing w:line="360" w:lineRule="auto"/>
        <w:rPr>
          <w:rFonts w:asciiTheme="minorHAnsi" w:hAnsiTheme="minorHAnsi" w:cs="Arial"/>
          <w:sz w:val="20"/>
          <w:szCs w:val="20"/>
        </w:rPr>
      </w:pPr>
      <w:r w:rsidRPr="004B7615">
        <w:rPr>
          <w:rFonts w:asciiTheme="minorHAnsi" w:hAnsiTheme="minorHAnsi" w:cs="Arial"/>
          <w:sz w:val="20"/>
          <w:szCs w:val="20"/>
        </w:rPr>
        <w:t>Fornire l’evidenza degli accordi commerciali tra l’Azienda ed il Produttore de</w:t>
      </w:r>
      <w:r w:rsidR="004B7615" w:rsidRPr="004B7615">
        <w:rPr>
          <w:rFonts w:asciiTheme="minorHAnsi" w:hAnsiTheme="minorHAnsi" w:cs="Arial"/>
          <w:sz w:val="20"/>
          <w:szCs w:val="20"/>
        </w:rPr>
        <w:t xml:space="preserve">i prodotti </w:t>
      </w:r>
      <w:r w:rsidRPr="004B7615">
        <w:rPr>
          <w:rFonts w:asciiTheme="minorHAnsi" w:hAnsiTheme="minorHAnsi" w:cs="Arial"/>
          <w:sz w:val="20"/>
          <w:szCs w:val="20"/>
        </w:rPr>
        <w:t>software Cogito per veicolare i prodotti oggetto del fabbisogno.</w:t>
      </w:r>
    </w:p>
    <w:p w:rsidR="00436DC2" w:rsidRPr="0010406C" w:rsidRDefault="00436DC2" w:rsidP="00436DC2">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436DC2" w:rsidRDefault="00436DC2" w:rsidP="00436DC2">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DC2" w:rsidRDefault="00436DC2" w:rsidP="00436DC2">
      <w:pPr>
        <w:jc w:val="both"/>
        <w:rPr>
          <w:rFonts w:asciiTheme="minorHAnsi" w:hAnsiTheme="minorHAnsi"/>
          <w:sz w:val="20"/>
          <w:szCs w:val="20"/>
        </w:rPr>
      </w:pPr>
    </w:p>
    <w:p w:rsidR="00436DC2" w:rsidRPr="0010406C" w:rsidRDefault="00436DC2" w:rsidP="00436DC2">
      <w:pPr>
        <w:jc w:val="both"/>
        <w:rPr>
          <w:rFonts w:asciiTheme="minorHAnsi" w:hAnsiTheme="minorHAnsi"/>
          <w:sz w:val="20"/>
          <w:szCs w:val="20"/>
        </w:rPr>
      </w:pPr>
    </w:p>
    <w:p w:rsidR="009B4C87" w:rsidRPr="009B4C87" w:rsidRDefault="009B4C87" w:rsidP="00586998">
      <w:pPr>
        <w:pStyle w:val="BodyText21"/>
        <w:numPr>
          <w:ilvl w:val="0"/>
          <w:numId w:val="7"/>
        </w:numPr>
        <w:spacing w:line="360" w:lineRule="auto"/>
        <w:rPr>
          <w:rFonts w:asciiTheme="minorHAnsi" w:hAnsiTheme="minorHAnsi" w:cs="Arial"/>
          <w:sz w:val="20"/>
          <w:szCs w:val="20"/>
        </w:rPr>
      </w:pPr>
      <w:r w:rsidRPr="009B4C87">
        <w:rPr>
          <w:rFonts w:asciiTheme="minorHAnsi" w:hAnsiTheme="minorHAnsi" w:cs="Arial"/>
          <w:sz w:val="20"/>
          <w:szCs w:val="20"/>
        </w:rPr>
        <w:t>Indicare le condizioni economiche mediamente praticate per il tipo di fornitura in questione (es. prezzi di listino e sconti praticati), con specifico dettaglio</w:t>
      </w:r>
      <w:r w:rsidR="00436DC2">
        <w:rPr>
          <w:rFonts w:asciiTheme="minorHAnsi" w:hAnsiTheme="minorHAnsi" w:cs="Arial"/>
          <w:sz w:val="20"/>
          <w:szCs w:val="20"/>
        </w:rPr>
        <w:t xml:space="preserve"> sia sull’acquisto di licenze che</w:t>
      </w:r>
      <w:r w:rsidRPr="009B4C87">
        <w:rPr>
          <w:rFonts w:asciiTheme="minorHAnsi" w:hAnsiTheme="minorHAnsi" w:cs="Arial"/>
          <w:sz w:val="20"/>
          <w:szCs w:val="20"/>
        </w:rPr>
        <w:t xml:space="preserve"> sui servizi di manutenzione:</w:t>
      </w:r>
    </w:p>
    <w:p w:rsidR="0016013A" w:rsidRPr="0010406C" w:rsidRDefault="0016013A" w:rsidP="0016013A">
      <w:pPr>
        <w:pStyle w:val="Titolo1"/>
        <w:numPr>
          <w:ilvl w:val="0"/>
          <w:numId w:val="0"/>
        </w:numPr>
        <w:rPr>
          <w:rFonts w:asciiTheme="minorHAnsi" w:hAnsiTheme="minorHAnsi"/>
          <w:b w:val="0"/>
          <w:sz w:val="24"/>
        </w:rPr>
      </w:pPr>
      <w:r w:rsidRPr="0010406C">
        <w:rPr>
          <w:rFonts w:asciiTheme="minorHAnsi" w:hAnsiTheme="minorHAnsi"/>
          <w:sz w:val="24"/>
        </w:rPr>
        <w:lastRenderedPageBreak/>
        <w:t>Risposta:</w:t>
      </w:r>
      <w:r w:rsidRPr="0010406C">
        <w:rPr>
          <w:rFonts w:asciiTheme="minorHAnsi" w:hAnsiTheme="minorHAnsi" w:cs="Arial"/>
          <w:b w:val="0"/>
          <w:i/>
          <w:color w:val="FF0000"/>
          <w:szCs w:val="22"/>
        </w:rPr>
        <w:t xml:space="preserve"> </w:t>
      </w:r>
    </w:p>
    <w:p w:rsidR="0016013A" w:rsidRDefault="0016013A" w:rsidP="0016013A">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3F73" w:rsidRDefault="00A83F73" w:rsidP="00A83F73">
      <w:pPr>
        <w:jc w:val="both"/>
        <w:rPr>
          <w:rFonts w:asciiTheme="minorHAnsi" w:hAnsiTheme="minorHAnsi"/>
          <w:sz w:val="20"/>
          <w:szCs w:val="20"/>
        </w:rPr>
      </w:pPr>
      <w:r w:rsidRPr="009B4C87">
        <w:rPr>
          <w:rFonts w:asciiTheme="minorHAnsi" w:hAnsiTheme="minorHAnsi"/>
          <w:sz w:val="20"/>
          <w:szCs w:val="20"/>
        </w:rPr>
        <w:t>________________________________________________________________________________________________________________________________________________________________________</w:t>
      </w:r>
    </w:p>
    <w:p w:rsidR="008E5962" w:rsidRDefault="008E5962" w:rsidP="00A83F73">
      <w:pPr>
        <w:jc w:val="both"/>
        <w:rPr>
          <w:rFonts w:asciiTheme="minorHAnsi" w:hAnsiTheme="minorHAnsi"/>
          <w:sz w:val="20"/>
          <w:szCs w:val="20"/>
        </w:rPr>
      </w:pPr>
    </w:p>
    <w:p w:rsidR="00A83F73" w:rsidRDefault="00A83F73" w:rsidP="0016013A">
      <w:pPr>
        <w:jc w:val="both"/>
        <w:rPr>
          <w:rFonts w:asciiTheme="minorHAnsi" w:hAnsiTheme="minorHAnsi"/>
          <w:sz w:val="20"/>
          <w:szCs w:val="20"/>
        </w:rPr>
      </w:pPr>
    </w:p>
    <w:p w:rsidR="008E5962" w:rsidRPr="00A04DFB" w:rsidRDefault="008E5962" w:rsidP="008E5962">
      <w:pPr>
        <w:pStyle w:val="BodyText21"/>
        <w:numPr>
          <w:ilvl w:val="0"/>
          <w:numId w:val="7"/>
        </w:numPr>
        <w:spacing w:line="360" w:lineRule="auto"/>
        <w:rPr>
          <w:rFonts w:asciiTheme="minorHAnsi" w:hAnsiTheme="minorHAnsi" w:cs="Arial"/>
          <w:sz w:val="20"/>
          <w:szCs w:val="20"/>
        </w:rPr>
      </w:pPr>
      <w:r w:rsidRPr="00A04DFB">
        <w:rPr>
          <w:rFonts w:asciiTheme="minorHAnsi" w:hAnsiTheme="minorHAnsi" w:cs="Arial"/>
          <w:sz w:val="20"/>
          <w:szCs w:val="20"/>
        </w:rPr>
        <w:t xml:space="preserve">Si chiede di indicare quali </w:t>
      </w:r>
      <w:r w:rsidR="004B7615">
        <w:rPr>
          <w:rFonts w:asciiTheme="minorHAnsi" w:hAnsiTheme="minorHAnsi" w:cs="Arial"/>
          <w:sz w:val="20"/>
          <w:szCs w:val="20"/>
        </w:rPr>
        <w:t>siano</w:t>
      </w:r>
      <w:r w:rsidRPr="00A04DFB">
        <w:rPr>
          <w:rFonts w:asciiTheme="minorHAnsi" w:hAnsiTheme="minorHAnsi" w:cs="Arial"/>
          <w:sz w:val="20"/>
          <w:szCs w:val="20"/>
        </w:rPr>
        <w:t xml:space="preserve"> i soggetti autorizzati alla vendita delle licenze d’uso e/o al rinnovo </w:t>
      </w:r>
      <w:r w:rsidR="004B7615">
        <w:rPr>
          <w:rFonts w:asciiTheme="minorHAnsi" w:hAnsiTheme="minorHAnsi" w:cs="Arial"/>
          <w:sz w:val="20"/>
          <w:szCs w:val="20"/>
        </w:rPr>
        <w:t>del servizio</w:t>
      </w:r>
      <w:r w:rsidRPr="00A04DFB">
        <w:rPr>
          <w:rFonts w:asciiTheme="minorHAnsi" w:hAnsiTheme="minorHAnsi" w:cs="Arial"/>
          <w:sz w:val="20"/>
          <w:szCs w:val="20"/>
        </w:rPr>
        <w:t xml:space="preserve"> di manutenzione per i prodotti in ambito all’iniziativa, nel mercato nazionale e, nello specifico, nel mercato della Pubblica Amministrazione.</w:t>
      </w:r>
    </w:p>
    <w:p w:rsidR="008E5962" w:rsidRPr="00EB0E1F" w:rsidRDefault="008E5962" w:rsidP="008E5962">
      <w:pPr>
        <w:pStyle w:val="Titolo1"/>
        <w:numPr>
          <w:ilvl w:val="0"/>
          <w:numId w:val="0"/>
        </w:numPr>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rsidR="008E5962" w:rsidRPr="009B4C87" w:rsidRDefault="008E5962" w:rsidP="008E5962">
      <w:pPr>
        <w:jc w:val="both"/>
        <w:rPr>
          <w:rFonts w:asciiTheme="minorHAnsi" w:hAnsiTheme="minorHAnsi"/>
          <w:sz w:val="20"/>
          <w:szCs w:val="20"/>
        </w:rPr>
      </w:pPr>
      <w:r w:rsidRPr="009B4C87">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C87" w:rsidRDefault="009B4C87" w:rsidP="0016013A">
      <w:pPr>
        <w:jc w:val="both"/>
        <w:rPr>
          <w:rFonts w:asciiTheme="minorHAnsi" w:hAnsiTheme="minorHAnsi"/>
          <w:sz w:val="20"/>
          <w:szCs w:val="20"/>
        </w:rPr>
      </w:pPr>
    </w:p>
    <w:p w:rsidR="009B4C87" w:rsidRDefault="009B4C87" w:rsidP="0016013A">
      <w:pPr>
        <w:jc w:val="both"/>
        <w:rPr>
          <w:rFonts w:asciiTheme="minorHAnsi" w:hAnsiTheme="minorHAnsi"/>
          <w:sz w:val="20"/>
          <w:szCs w:val="20"/>
        </w:rPr>
      </w:pPr>
    </w:p>
    <w:p w:rsidR="009B4C87" w:rsidRPr="00F434E7" w:rsidRDefault="009B4C87" w:rsidP="00586998">
      <w:pPr>
        <w:pStyle w:val="BodyText21"/>
        <w:numPr>
          <w:ilvl w:val="0"/>
          <w:numId w:val="7"/>
        </w:numPr>
        <w:spacing w:line="360" w:lineRule="auto"/>
        <w:rPr>
          <w:rFonts w:asciiTheme="minorHAnsi" w:hAnsiTheme="minorHAnsi" w:cs="Arial"/>
          <w:sz w:val="20"/>
          <w:szCs w:val="20"/>
        </w:rPr>
      </w:pPr>
      <w:r w:rsidRPr="00F434E7">
        <w:rPr>
          <w:rFonts w:asciiTheme="minorHAnsi" w:hAnsiTheme="minorHAnsi" w:cs="Arial"/>
          <w:sz w:val="20"/>
          <w:szCs w:val="20"/>
        </w:rPr>
        <w:t>Indicare le eventuali referenze dimostrabili per l’erogazione di servizi di manutenzione su prodotti Cogito a Pubbliche Amministrazioni negli ultimi due anni.</w:t>
      </w:r>
    </w:p>
    <w:p w:rsidR="009B4C87" w:rsidRPr="00EB0E1F" w:rsidRDefault="009B4C87" w:rsidP="009B4C87">
      <w:pPr>
        <w:pStyle w:val="Titolo1"/>
        <w:numPr>
          <w:ilvl w:val="0"/>
          <w:numId w:val="0"/>
        </w:numPr>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rsidR="009B4C87" w:rsidRDefault="009B4C87" w:rsidP="009B4C87">
      <w:pPr>
        <w:jc w:val="both"/>
        <w:rPr>
          <w:rFonts w:asciiTheme="minorHAnsi" w:hAnsiTheme="minorHAnsi"/>
          <w:sz w:val="20"/>
          <w:szCs w:val="20"/>
        </w:rPr>
      </w:pPr>
      <w:r w:rsidRPr="009B4C87">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3F73" w:rsidRDefault="00A83F73" w:rsidP="00A83F73">
      <w:pPr>
        <w:jc w:val="both"/>
        <w:rPr>
          <w:rFonts w:asciiTheme="minorHAnsi" w:hAnsiTheme="minorHAnsi"/>
          <w:sz w:val="20"/>
          <w:szCs w:val="20"/>
        </w:rPr>
      </w:pPr>
      <w:r w:rsidRPr="009B4C87">
        <w:rPr>
          <w:rFonts w:asciiTheme="minorHAnsi" w:hAnsiTheme="minorHAnsi"/>
          <w:sz w:val="20"/>
          <w:szCs w:val="20"/>
        </w:rPr>
        <w:t>________________________________________________________________________________________________________________________________________________________________________</w:t>
      </w:r>
    </w:p>
    <w:p w:rsidR="00A83F73" w:rsidRPr="009B4C87" w:rsidRDefault="00A83F73" w:rsidP="009B4C87">
      <w:pPr>
        <w:jc w:val="both"/>
        <w:rPr>
          <w:rFonts w:asciiTheme="minorHAnsi" w:hAnsiTheme="minorHAnsi"/>
          <w:sz w:val="20"/>
          <w:szCs w:val="20"/>
        </w:rPr>
      </w:pPr>
    </w:p>
    <w:p w:rsidR="009B4C87" w:rsidRPr="00EB0E1F" w:rsidRDefault="009B4C87" w:rsidP="009B4C87">
      <w:pPr>
        <w:rPr>
          <w:rFonts w:asciiTheme="minorHAnsi" w:hAnsiTheme="minorHAnsi"/>
        </w:rPr>
      </w:pPr>
    </w:p>
    <w:p w:rsidR="009B4C87" w:rsidRPr="009B4C87" w:rsidRDefault="009B4C87" w:rsidP="00586998">
      <w:pPr>
        <w:pStyle w:val="BodyText21"/>
        <w:numPr>
          <w:ilvl w:val="0"/>
          <w:numId w:val="7"/>
        </w:numPr>
        <w:spacing w:line="360" w:lineRule="auto"/>
        <w:rPr>
          <w:rFonts w:asciiTheme="minorHAnsi" w:hAnsiTheme="minorHAnsi" w:cs="Arial"/>
          <w:sz w:val="20"/>
          <w:szCs w:val="20"/>
        </w:rPr>
      </w:pPr>
      <w:r w:rsidRPr="009B4C87">
        <w:rPr>
          <w:rFonts w:asciiTheme="minorHAnsi" w:hAnsiTheme="minorHAnsi" w:cs="Arial"/>
          <w:sz w:val="20"/>
          <w:szCs w:val="20"/>
        </w:rPr>
        <w:t>Quali sono le forme di remunerazione previste per l'erogazione dei servizi di manutenzione e di supporto specialistico</w:t>
      </w:r>
      <w:r w:rsidR="00F434E7">
        <w:rPr>
          <w:rFonts w:asciiTheme="minorHAnsi" w:hAnsiTheme="minorHAnsi" w:cs="Arial"/>
          <w:sz w:val="20"/>
          <w:szCs w:val="20"/>
        </w:rPr>
        <w:t xml:space="preserve"> e formazione</w:t>
      </w:r>
      <w:r w:rsidRPr="009B4C87">
        <w:rPr>
          <w:rFonts w:asciiTheme="minorHAnsi" w:hAnsiTheme="minorHAnsi" w:cs="Arial"/>
          <w:sz w:val="20"/>
          <w:szCs w:val="20"/>
        </w:rPr>
        <w:t>?</w:t>
      </w:r>
    </w:p>
    <w:p w:rsidR="009B4C87" w:rsidRPr="00EB0E1F" w:rsidRDefault="009B4C87" w:rsidP="009B4C87">
      <w:pPr>
        <w:pStyle w:val="Titolo1"/>
        <w:numPr>
          <w:ilvl w:val="0"/>
          <w:numId w:val="0"/>
        </w:numPr>
        <w:rPr>
          <w:rFonts w:asciiTheme="minorHAnsi" w:hAnsiTheme="minorHAnsi"/>
          <w:b w:val="0"/>
          <w:color w:val="000000"/>
          <w:sz w:val="20"/>
          <w:szCs w:val="20"/>
        </w:rPr>
      </w:pPr>
      <w:r w:rsidRPr="00EB0E1F">
        <w:rPr>
          <w:rFonts w:asciiTheme="minorHAnsi" w:hAnsiTheme="minorHAnsi"/>
          <w:color w:val="000000"/>
          <w:sz w:val="20"/>
          <w:szCs w:val="20"/>
        </w:rPr>
        <w:t>Risposta:</w:t>
      </w:r>
      <w:r w:rsidRPr="00EB0E1F">
        <w:rPr>
          <w:rFonts w:asciiTheme="minorHAnsi" w:hAnsiTheme="minorHAnsi" w:cs="Arial"/>
          <w:b w:val="0"/>
          <w:color w:val="000000"/>
          <w:sz w:val="20"/>
          <w:szCs w:val="20"/>
        </w:rPr>
        <w:t xml:space="preserve"> </w:t>
      </w:r>
    </w:p>
    <w:p w:rsidR="009B4C87" w:rsidRDefault="009B4C87" w:rsidP="009B4C87">
      <w:pPr>
        <w:jc w:val="both"/>
        <w:rPr>
          <w:rFonts w:asciiTheme="minorHAnsi" w:hAnsiTheme="minorHAnsi"/>
          <w:sz w:val="20"/>
          <w:szCs w:val="20"/>
        </w:rPr>
      </w:pPr>
      <w:r w:rsidRPr="009B4C87">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4E7" w:rsidRPr="009B4C87" w:rsidRDefault="00F434E7" w:rsidP="009B4C87">
      <w:pPr>
        <w:jc w:val="both"/>
        <w:rPr>
          <w:rFonts w:asciiTheme="minorHAnsi" w:hAnsiTheme="minorHAnsi"/>
          <w:sz w:val="20"/>
          <w:szCs w:val="20"/>
        </w:rPr>
      </w:pPr>
    </w:p>
    <w:p w:rsidR="009B4C87" w:rsidRDefault="009B4C87" w:rsidP="009B4C87">
      <w:pPr>
        <w:spacing w:line="360" w:lineRule="auto"/>
        <w:jc w:val="both"/>
        <w:rPr>
          <w:rFonts w:asciiTheme="minorHAnsi" w:hAnsiTheme="minorHAnsi" w:cs="Arial"/>
          <w:i/>
          <w:color w:val="000000"/>
          <w:sz w:val="22"/>
          <w:szCs w:val="20"/>
        </w:rPr>
      </w:pPr>
    </w:p>
    <w:p w:rsidR="009B4C87" w:rsidRPr="00A04DFB" w:rsidRDefault="009B4C87" w:rsidP="004B7615">
      <w:pPr>
        <w:pStyle w:val="BodyText21"/>
        <w:keepNext/>
        <w:numPr>
          <w:ilvl w:val="0"/>
          <w:numId w:val="7"/>
        </w:numPr>
        <w:spacing w:line="360" w:lineRule="auto"/>
        <w:ind w:left="357" w:hanging="357"/>
        <w:rPr>
          <w:rFonts w:asciiTheme="minorHAnsi" w:hAnsiTheme="minorHAnsi" w:cs="Arial"/>
          <w:sz w:val="20"/>
          <w:szCs w:val="20"/>
        </w:rPr>
      </w:pPr>
      <w:r w:rsidRPr="00A04DFB">
        <w:rPr>
          <w:rFonts w:asciiTheme="minorHAnsi" w:hAnsiTheme="minorHAnsi" w:cs="Arial"/>
          <w:sz w:val="20"/>
          <w:szCs w:val="20"/>
        </w:rPr>
        <w:lastRenderedPageBreak/>
        <w:t xml:space="preserve"> Si chiede di specificare se </w:t>
      </w:r>
      <w:r w:rsidR="004B7615">
        <w:rPr>
          <w:rFonts w:asciiTheme="minorHAnsi" w:hAnsiTheme="minorHAnsi" w:cs="Arial"/>
          <w:sz w:val="20"/>
          <w:szCs w:val="20"/>
        </w:rPr>
        <w:t>il servizio di supporto specialistico rientri</w:t>
      </w:r>
      <w:r w:rsidRPr="00A04DFB">
        <w:rPr>
          <w:rFonts w:asciiTheme="minorHAnsi" w:hAnsiTheme="minorHAnsi" w:cs="Arial"/>
          <w:sz w:val="20"/>
          <w:szCs w:val="20"/>
        </w:rPr>
        <w:t xml:space="preserve"> nelle attività di fornitura della vostra Azienda. </w:t>
      </w:r>
    </w:p>
    <w:p w:rsidR="009B4C87" w:rsidRPr="00EB0E1F" w:rsidRDefault="009B4C87" w:rsidP="009B4C87">
      <w:pPr>
        <w:pStyle w:val="Titolo1"/>
        <w:numPr>
          <w:ilvl w:val="0"/>
          <w:numId w:val="0"/>
        </w:numPr>
        <w:rPr>
          <w:rFonts w:asciiTheme="minorHAnsi" w:hAnsiTheme="minorHAnsi"/>
          <w:b w:val="0"/>
          <w:color w:val="000000"/>
          <w:sz w:val="20"/>
          <w:szCs w:val="20"/>
        </w:rPr>
      </w:pPr>
      <w:r w:rsidRPr="00EB0E1F">
        <w:rPr>
          <w:rFonts w:asciiTheme="minorHAnsi" w:hAnsiTheme="minorHAnsi"/>
          <w:color w:val="000000"/>
          <w:sz w:val="20"/>
          <w:szCs w:val="20"/>
        </w:rPr>
        <w:t>Risposta:</w:t>
      </w:r>
      <w:r w:rsidRPr="00EB0E1F">
        <w:rPr>
          <w:rFonts w:asciiTheme="minorHAnsi" w:hAnsiTheme="minorHAnsi" w:cs="Arial"/>
          <w:b w:val="0"/>
          <w:color w:val="000000"/>
          <w:sz w:val="20"/>
          <w:szCs w:val="20"/>
        </w:rPr>
        <w:t xml:space="preserve"> </w:t>
      </w:r>
    </w:p>
    <w:p w:rsidR="00A04DFB" w:rsidRPr="009B4C87" w:rsidRDefault="00A04DFB" w:rsidP="00A04DFB">
      <w:pPr>
        <w:jc w:val="both"/>
        <w:rPr>
          <w:rFonts w:asciiTheme="minorHAnsi" w:hAnsiTheme="minorHAnsi"/>
          <w:sz w:val="20"/>
          <w:szCs w:val="20"/>
        </w:rPr>
      </w:pPr>
      <w:r w:rsidRPr="009B4C87">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430C" w:rsidRPr="0066430C" w:rsidRDefault="0066430C" w:rsidP="0066430C">
      <w:pPr>
        <w:spacing w:line="360" w:lineRule="auto"/>
        <w:jc w:val="both"/>
        <w:rPr>
          <w:rFonts w:ascii="Calibri" w:hAnsi="Calibri" w:cs="Arial"/>
          <w:sz w:val="20"/>
          <w:szCs w:val="20"/>
        </w:rPr>
      </w:pPr>
    </w:p>
    <w:p w:rsidR="00320315" w:rsidRDefault="00320315" w:rsidP="00754AAF">
      <w:pPr>
        <w:jc w:val="both"/>
        <w:rPr>
          <w:rFonts w:asciiTheme="minorHAnsi" w:hAnsiTheme="minorHAnsi"/>
          <w:sz w:val="20"/>
          <w:szCs w:val="20"/>
        </w:rPr>
      </w:pPr>
    </w:p>
    <w:p w:rsidR="0066430C" w:rsidRDefault="0066430C" w:rsidP="00754AAF">
      <w:pPr>
        <w:jc w:val="both"/>
        <w:rPr>
          <w:rFonts w:asciiTheme="minorHAnsi" w:hAnsiTheme="minorHAnsi"/>
          <w:sz w:val="20"/>
          <w:szCs w:val="20"/>
        </w:rPr>
      </w:pPr>
    </w:p>
    <w:p w:rsidR="0066430C" w:rsidRDefault="0066430C" w:rsidP="00754AAF">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571C9D" w:rsidTr="00E9759B">
        <w:trPr>
          <w:trHeight w:val="277"/>
        </w:trPr>
        <w:tc>
          <w:tcPr>
            <w:tcW w:w="2822" w:type="dxa"/>
            <w:shd w:val="clear" w:color="auto" w:fill="auto"/>
          </w:tcPr>
          <w:p w:rsidR="00754AAF" w:rsidRPr="00571C9D" w:rsidRDefault="00754AAF" w:rsidP="00E9759B">
            <w:pPr>
              <w:rPr>
                <w:rFonts w:ascii="Calibri" w:hAnsi="Calibri"/>
                <w:b/>
                <w:sz w:val="22"/>
                <w:szCs w:val="22"/>
              </w:rPr>
            </w:pPr>
            <w:r w:rsidRPr="00571C9D">
              <w:rPr>
                <w:rFonts w:ascii="Calibri" w:hAnsi="Calibri"/>
                <w:b/>
                <w:sz w:val="22"/>
                <w:szCs w:val="22"/>
              </w:rPr>
              <w:t>Firma Fornitore</w:t>
            </w:r>
          </w:p>
        </w:tc>
        <w:tc>
          <w:tcPr>
            <w:tcW w:w="4710" w:type="dxa"/>
            <w:gridSpan w:val="2"/>
            <w:shd w:val="clear" w:color="auto" w:fill="auto"/>
          </w:tcPr>
          <w:p w:rsidR="00754AAF" w:rsidRPr="00571C9D"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754AAF" w:rsidRDefault="00754AAF" w:rsidP="00E9759B">
            <w:pPr>
              <w:jc w:val="both"/>
              <w:rPr>
                <w:rFonts w:ascii="Calibri" w:hAnsi="Calibri" w:cs="Arial"/>
                <w:bCs/>
                <w:i/>
                <w:sz w:val="20"/>
                <w:szCs w:val="20"/>
              </w:rPr>
            </w:pPr>
          </w:p>
          <w:p w:rsidR="00754AAF" w:rsidRPr="00754AAF" w:rsidRDefault="00B41056" w:rsidP="00E9759B">
            <w:pPr>
              <w:jc w:val="both"/>
              <w:rPr>
                <w:rFonts w:ascii="Calibri" w:hAnsi="Calibri" w:cs="Arial"/>
                <w:bCs/>
                <w:i/>
                <w:sz w:val="20"/>
                <w:szCs w:val="20"/>
              </w:rPr>
            </w:pPr>
            <w:r w:rsidRPr="00B41056">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071455">
      <w:pPr>
        <w:spacing w:line="360" w:lineRule="auto"/>
        <w:jc w:val="both"/>
        <w:rPr>
          <w:rFonts w:ascii="Trebuchet MS" w:hAnsi="Trebuchet MS"/>
          <w:sz w:val="20"/>
          <w:szCs w:val="20"/>
        </w:rPr>
      </w:pPr>
    </w:p>
    <w:sectPr w:rsidR="0020520E" w:rsidRPr="005E701D" w:rsidSect="003F4572">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50" w:rsidRDefault="00577450">
      <w:r>
        <w:separator/>
      </w:r>
    </w:p>
  </w:endnote>
  <w:endnote w:type="continuationSeparator" w:id="0">
    <w:p w:rsidR="00577450" w:rsidRDefault="005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AF6481">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C8" w:rsidRPr="005C7A0F" w:rsidRDefault="009519C8" w:rsidP="009519C8">
    <w:pPr>
      <w:pStyle w:val="Pidipagina"/>
      <w:rPr>
        <w:rFonts w:asciiTheme="minorHAnsi" w:hAnsiTheme="minorHAnsi"/>
        <w:sz w:val="18"/>
        <w:szCs w:val="18"/>
      </w:rPr>
    </w:pPr>
    <w:r w:rsidRPr="005C7A0F">
      <w:rPr>
        <w:rFonts w:asciiTheme="minorHAnsi" w:hAnsiTheme="minorHAnsi"/>
        <w:sz w:val="18"/>
        <w:szCs w:val="18"/>
      </w:rPr>
      <w:t>C</w:t>
    </w:r>
    <w:r w:rsidR="00E45AED">
      <w:rPr>
        <w:rFonts w:asciiTheme="minorHAnsi" w:hAnsiTheme="minorHAnsi"/>
        <w:sz w:val="18"/>
        <w:szCs w:val="18"/>
      </w:rPr>
      <w:t>lassificazione: Consip Public</w:t>
    </w:r>
  </w:p>
  <w:p w:rsidR="003C4D40" w:rsidRPr="009519C8" w:rsidRDefault="00754AAF" w:rsidP="009519C8">
    <w:pPr>
      <w:pStyle w:val="Pidipagina"/>
      <w:rPr>
        <w:rFonts w:asciiTheme="minorHAnsi" w:hAnsiTheme="minorHAnsi"/>
        <w:sz w:val="18"/>
        <w:szCs w:val="18"/>
      </w:rPr>
    </w:pPr>
    <w:r w:rsidRPr="009519C8">
      <w:rPr>
        <w:rFonts w:asciiTheme="minorHAnsi" w:hAnsiTheme="minorHAnsi"/>
        <w:sz w:val="18"/>
        <w:szCs w:val="18"/>
      </w:rPr>
      <w:t>Consip S.p.A. –</w:t>
    </w:r>
    <w:r w:rsidR="003C4D40" w:rsidRPr="009519C8">
      <w:rPr>
        <w:rFonts w:asciiTheme="minorHAnsi" w:hAnsiTheme="minorHAnsi"/>
        <w:sz w:val="18"/>
        <w:szCs w:val="18"/>
      </w:rPr>
      <w:t xml:space="preserve"> </w:t>
    </w:r>
    <w:r w:rsidR="00EE6B8E" w:rsidRPr="009519C8">
      <w:rPr>
        <w:rFonts w:asciiTheme="minorHAnsi" w:hAnsiTheme="minorHAnsi"/>
        <w:sz w:val="18"/>
        <w:szCs w:val="18"/>
      </w:rPr>
      <w:t xml:space="preserve">Consultazione di mercato finalizzata all’acquisizione </w:t>
    </w:r>
    <w:r w:rsidR="006127B9" w:rsidRPr="009519C8">
      <w:rPr>
        <w:rFonts w:asciiTheme="minorHAnsi" w:hAnsiTheme="minorHAnsi"/>
        <w:sz w:val="18"/>
        <w:szCs w:val="18"/>
      </w:rPr>
      <w:t>di licenze e servizi professionali d</w:t>
    </w:r>
    <w:r w:rsidR="00C9340B" w:rsidRPr="009519C8">
      <w:rPr>
        <w:rFonts w:asciiTheme="minorHAnsi" w:hAnsiTheme="minorHAnsi"/>
        <w:sz w:val="18"/>
        <w:szCs w:val="18"/>
      </w:rPr>
      <w:t>ei</w:t>
    </w:r>
    <w:r w:rsidR="006127B9" w:rsidRPr="009519C8">
      <w:rPr>
        <w:rFonts w:asciiTheme="minorHAnsi" w:hAnsiTheme="minorHAnsi"/>
        <w:sz w:val="18"/>
        <w:szCs w:val="18"/>
      </w:rPr>
      <w:t xml:space="preserve"> prodotti della suite Cogito per SOGEI </w:t>
    </w:r>
  </w:p>
  <w:p w:rsidR="00C3583D" w:rsidRPr="003C4D40" w:rsidRDefault="00C3583D" w:rsidP="00C3583D">
    <w:pPr>
      <w:jc w:val="both"/>
      <w:rPr>
        <w:rFonts w:ascii="Trebuchet MS" w:hAnsi="Trebuchet MS"/>
        <w:sz w:val="16"/>
        <w:szCs w:val="16"/>
      </w:rPr>
    </w:pPr>
  </w:p>
  <w:p w:rsidR="00C3583D" w:rsidRPr="00954DA0" w:rsidRDefault="00C3583D" w:rsidP="00C3583D">
    <w:pPr>
      <w:pStyle w:val="Intestazione"/>
      <w:framePr w:w="788" w:wrap="around" w:vAnchor="text" w:hAnchor="page" w:x="9916" w:y="78"/>
      <w:jc w:val="right"/>
      <w:rPr>
        <w:rStyle w:val="Numeropagina"/>
        <w:rFonts w:ascii="Trebuchet MS" w:hAnsi="Trebuchet MS"/>
        <w:color w:val="064188"/>
        <w:sz w:val="14"/>
        <w:szCs w:val="14"/>
      </w:rPr>
    </w:pPr>
    <w:r w:rsidRPr="00560DEE">
      <w:rPr>
        <w:rStyle w:val="Numeropagina"/>
        <w:sz w:val="14"/>
      </w:rPr>
      <w:fldChar w:fldCharType="begin"/>
    </w:r>
    <w:r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D558E0">
      <w:rPr>
        <w:rStyle w:val="Numeropagina"/>
        <w:rFonts w:ascii="Trebuchet MS" w:hAnsi="Trebuchet MS"/>
        <w:noProof/>
        <w:sz w:val="14"/>
      </w:rPr>
      <w:t>4</w:t>
    </w:r>
    <w:r w:rsidRPr="00560DEE">
      <w:rPr>
        <w:rStyle w:val="Numeropagina"/>
        <w:rFonts w:ascii="Courier" w:hAnsi="Courier"/>
        <w:sz w:val="14"/>
      </w:rPr>
      <w:fldChar w:fldCharType="end"/>
    </w:r>
    <w:r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D558E0">
      <w:rPr>
        <w:rStyle w:val="Numeropagina"/>
        <w:rFonts w:ascii="Trebuchet MS" w:hAnsi="Trebuchet MS"/>
        <w:noProof/>
        <w:sz w:val="14"/>
        <w:szCs w:val="14"/>
      </w:rPr>
      <w:t>9</w:t>
    </w:r>
    <w:r w:rsidRPr="00954DA0">
      <w:rPr>
        <w:rStyle w:val="Numeropagina"/>
        <w:rFonts w:ascii="Trebuchet MS" w:hAnsi="Trebuchet MS"/>
        <w:sz w:val="14"/>
        <w:szCs w:val="14"/>
      </w:rPr>
      <w:fldChar w:fldCharType="end"/>
    </w:r>
  </w:p>
  <w:p w:rsidR="00A40DF5" w:rsidRPr="008C4BCF" w:rsidRDefault="00A40DF5">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C8" w:rsidRPr="005C7A0F" w:rsidRDefault="009519C8" w:rsidP="009519C8">
    <w:pPr>
      <w:pStyle w:val="Pidipagina"/>
      <w:rPr>
        <w:rFonts w:asciiTheme="minorHAnsi" w:hAnsiTheme="minorHAnsi"/>
        <w:sz w:val="18"/>
        <w:szCs w:val="18"/>
      </w:rPr>
    </w:pPr>
    <w:r w:rsidRPr="005C7A0F">
      <w:rPr>
        <w:rFonts w:asciiTheme="minorHAnsi" w:hAnsiTheme="minorHAnsi"/>
        <w:sz w:val="18"/>
        <w:szCs w:val="18"/>
      </w:rPr>
      <w:t>C</w:t>
    </w:r>
    <w:r w:rsidR="00E45AED">
      <w:rPr>
        <w:rFonts w:asciiTheme="minorHAnsi" w:hAnsiTheme="minorHAnsi"/>
        <w:sz w:val="18"/>
        <w:szCs w:val="18"/>
      </w:rPr>
      <w:t>lassificazione: Consip Public</w:t>
    </w:r>
  </w:p>
  <w:p w:rsidR="00BF339B" w:rsidRDefault="00BF33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50" w:rsidRDefault="00577450">
      <w:r>
        <w:separator/>
      </w:r>
    </w:p>
  </w:footnote>
  <w:footnote w:type="continuationSeparator" w:id="0">
    <w:p w:rsidR="00577450" w:rsidRDefault="005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240" behindDoc="1" locked="0" layoutInCell="1" allowOverlap="1" wp14:anchorId="2E819945" wp14:editId="3CE1C5C2">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380769"/>
    <w:multiLevelType w:val="hybridMultilevel"/>
    <w:tmpl w:val="0DACE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
    <w:nsid w:val="4D062120"/>
    <w:multiLevelType w:val="hybridMultilevel"/>
    <w:tmpl w:val="E10E6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552B0840"/>
    <w:multiLevelType w:val="hybridMultilevel"/>
    <w:tmpl w:val="7082A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32A137E"/>
    <w:multiLevelType w:val="hybridMultilevel"/>
    <w:tmpl w:val="00726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71E64D76"/>
    <w:multiLevelType w:val="hybridMultilevel"/>
    <w:tmpl w:val="CE8662FC"/>
    <w:lvl w:ilvl="0" w:tplc="C418752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9"/>
  </w:num>
  <w:num w:numId="5">
    <w:abstractNumId w:val="7"/>
  </w:num>
  <w:num w:numId="6">
    <w:abstractNumId w:val="0"/>
  </w:num>
  <w:num w:numId="7">
    <w:abstractNumId w:val="11"/>
  </w:num>
  <w:num w:numId="8">
    <w:abstractNumId w:val="5"/>
  </w:num>
  <w:num w:numId="9">
    <w:abstractNumId w:val="4"/>
  </w:num>
  <w:num w:numId="10">
    <w:abstractNumId w:val="8"/>
  </w:num>
  <w:num w:numId="11">
    <w:abstractNumId w:val="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222C4"/>
    <w:rsid w:val="00023B87"/>
    <w:rsid w:val="00024169"/>
    <w:rsid w:val="00027D7C"/>
    <w:rsid w:val="00030FD8"/>
    <w:rsid w:val="00036494"/>
    <w:rsid w:val="000447EB"/>
    <w:rsid w:val="0005015E"/>
    <w:rsid w:val="000511CD"/>
    <w:rsid w:val="00055074"/>
    <w:rsid w:val="000610CB"/>
    <w:rsid w:val="000612A7"/>
    <w:rsid w:val="000628E9"/>
    <w:rsid w:val="00063D6C"/>
    <w:rsid w:val="00070EAB"/>
    <w:rsid w:val="00071455"/>
    <w:rsid w:val="00072AB1"/>
    <w:rsid w:val="00074B9C"/>
    <w:rsid w:val="0007666D"/>
    <w:rsid w:val="00090498"/>
    <w:rsid w:val="0009413A"/>
    <w:rsid w:val="0009453B"/>
    <w:rsid w:val="000A02D3"/>
    <w:rsid w:val="000B13C8"/>
    <w:rsid w:val="000B3E7A"/>
    <w:rsid w:val="000C0622"/>
    <w:rsid w:val="000C6009"/>
    <w:rsid w:val="000E19EF"/>
    <w:rsid w:val="000E5D84"/>
    <w:rsid w:val="000E6778"/>
    <w:rsid w:val="000F660E"/>
    <w:rsid w:val="001054FD"/>
    <w:rsid w:val="00110A72"/>
    <w:rsid w:val="00114048"/>
    <w:rsid w:val="001142EC"/>
    <w:rsid w:val="00114E51"/>
    <w:rsid w:val="00131E79"/>
    <w:rsid w:val="00132823"/>
    <w:rsid w:val="00136760"/>
    <w:rsid w:val="001418E1"/>
    <w:rsid w:val="00144ADC"/>
    <w:rsid w:val="00146405"/>
    <w:rsid w:val="00152B2A"/>
    <w:rsid w:val="001534DD"/>
    <w:rsid w:val="00154E08"/>
    <w:rsid w:val="0015772A"/>
    <w:rsid w:val="0016013A"/>
    <w:rsid w:val="00160A73"/>
    <w:rsid w:val="00161E38"/>
    <w:rsid w:val="0016463F"/>
    <w:rsid w:val="00173440"/>
    <w:rsid w:val="00173E7F"/>
    <w:rsid w:val="0017604B"/>
    <w:rsid w:val="00183639"/>
    <w:rsid w:val="00184DE5"/>
    <w:rsid w:val="00190794"/>
    <w:rsid w:val="001A1202"/>
    <w:rsid w:val="001C1DD9"/>
    <w:rsid w:val="001C391D"/>
    <w:rsid w:val="001D563A"/>
    <w:rsid w:val="001D5F4B"/>
    <w:rsid w:val="001F620A"/>
    <w:rsid w:val="001F707C"/>
    <w:rsid w:val="00203329"/>
    <w:rsid w:val="0020520E"/>
    <w:rsid w:val="00206BB1"/>
    <w:rsid w:val="00207527"/>
    <w:rsid w:val="002142B4"/>
    <w:rsid w:val="00215FB9"/>
    <w:rsid w:val="002255CF"/>
    <w:rsid w:val="00237BA6"/>
    <w:rsid w:val="00243338"/>
    <w:rsid w:val="00243B7D"/>
    <w:rsid w:val="002606FA"/>
    <w:rsid w:val="002678F5"/>
    <w:rsid w:val="002718CD"/>
    <w:rsid w:val="0027533F"/>
    <w:rsid w:val="00277E26"/>
    <w:rsid w:val="00286F97"/>
    <w:rsid w:val="00290F02"/>
    <w:rsid w:val="002910AB"/>
    <w:rsid w:val="0029365A"/>
    <w:rsid w:val="002A08D2"/>
    <w:rsid w:val="002A2B57"/>
    <w:rsid w:val="002A4DD1"/>
    <w:rsid w:val="002A79A4"/>
    <w:rsid w:val="002B1ACB"/>
    <w:rsid w:val="002B20BA"/>
    <w:rsid w:val="002B2800"/>
    <w:rsid w:val="002B4BB0"/>
    <w:rsid w:val="002B7A0A"/>
    <w:rsid w:val="002C7D7F"/>
    <w:rsid w:val="002D14BE"/>
    <w:rsid w:val="002D2A5C"/>
    <w:rsid w:val="002E0E3B"/>
    <w:rsid w:val="002E630C"/>
    <w:rsid w:val="002E7DB7"/>
    <w:rsid w:val="002F61C8"/>
    <w:rsid w:val="002F6C5E"/>
    <w:rsid w:val="003031F4"/>
    <w:rsid w:val="00304B56"/>
    <w:rsid w:val="00306A15"/>
    <w:rsid w:val="00316507"/>
    <w:rsid w:val="00320153"/>
    <w:rsid w:val="00320315"/>
    <w:rsid w:val="00323E46"/>
    <w:rsid w:val="00323E55"/>
    <w:rsid w:val="0032703E"/>
    <w:rsid w:val="00333715"/>
    <w:rsid w:val="00335975"/>
    <w:rsid w:val="00342BD8"/>
    <w:rsid w:val="003524DF"/>
    <w:rsid w:val="00355D32"/>
    <w:rsid w:val="003640D1"/>
    <w:rsid w:val="0036539A"/>
    <w:rsid w:val="003655F1"/>
    <w:rsid w:val="00384749"/>
    <w:rsid w:val="003861F8"/>
    <w:rsid w:val="003865C4"/>
    <w:rsid w:val="003865EA"/>
    <w:rsid w:val="00391983"/>
    <w:rsid w:val="003922D3"/>
    <w:rsid w:val="00394C1D"/>
    <w:rsid w:val="00394C1E"/>
    <w:rsid w:val="003A6DD7"/>
    <w:rsid w:val="003B18A4"/>
    <w:rsid w:val="003C0AF8"/>
    <w:rsid w:val="003C0F9E"/>
    <w:rsid w:val="003C4D40"/>
    <w:rsid w:val="003D2E0F"/>
    <w:rsid w:val="003D5A54"/>
    <w:rsid w:val="003D6BB9"/>
    <w:rsid w:val="003E2A1D"/>
    <w:rsid w:val="003F30E2"/>
    <w:rsid w:val="003F4572"/>
    <w:rsid w:val="003F5CA7"/>
    <w:rsid w:val="00402799"/>
    <w:rsid w:val="00404CF7"/>
    <w:rsid w:val="00417CF4"/>
    <w:rsid w:val="00422E03"/>
    <w:rsid w:val="00424222"/>
    <w:rsid w:val="004254EF"/>
    <w:rsid w:val="00427A96"/>
    <w:rsid w:val="00430012"/>
    <w:rsid w:val="00430681"/>
    <w:rsid w:val="00436A73"/>
    <w:rsid w:val="00436DC2"/>
    <w:rsid w:val="0043793F"/>
    <w:rsid w:val="00445FC6"/>
    <w:rsid w:val="004512EA"/>
    <w:rsid w:val="00453A35"/>
    <w:rsid w:val="004615E1"/>
    <w:rsid w:val="004653EE"/>
    <w:rsid w:val="0046591D"/>
    <w:rsid w:val="00475C07"/>
    <w:rsid w:val="004761CE"/>
    <w:rsid w:val="0047629E"/>
    <w:rsid w:val="004810FA"/>
    <w:rsid w:val="0048505D"/>
    <w:rsid w:val="0048660F"/>
    <w:rsid w:val="00497230"/>
    <w:rsid w:val="00497A15"/>
    <w:rsid w:val="004A1A69"/>
    <w:rsid w:val="004A25E9"/>
    <w:rsid w:val="004A485D"/>
    <w:rsid w:val="004A549A"/>
    <w:rsid w:val="004B1F6F"/>
    <w:rsid w:val="004B2506"/>
    <w:rsid w:val="004B4114"/>
    <w:rsid w:val="004B4FB2"/>
    <w:rsid w:val="004B70A6"/>
    <w:rsid w:val="004B7615"/>
    <w:rsid w:val="004C5ADC"/>
    <w:rsid w:val="004C606A"/>
    <w:rsid w:val="004C611A"/>
    <w:rsid w:val="004C7993"/>
    <w:rsid w:val="004E0AB1"/>
    <w:rsid w:val="004E29C5"/>
    <w:rsid w:val="004F0889"/>
    <w:rsid w:val="004F357D"/>
    <w:rsid w:val="004F51A5"/>
    <w:rsid w:val="004F5C75"/>
    <w:rsid w:val="00500CB3"/>
    <w:rsid w:val="00504735"/>
    <w:rsid w:val="00504F81"/>
    <w:rsid w:val="00506787"/>
    <w:rsid w:val="00507068"/>
    <w:rsid w:val="005123CE"/>
    <w:rsid w:val="005268E8"/>
    <w:rsid w:val="00526999"/>
    <w:rsid w:val="0053254F"/>
    <w:rsid w:val="0053692C"/>
    <w:rsid w:val="00542434"/>
    <w:rsid w:val="00552154"/>
    <w:rsid w:val="00555616"/>
    <w:rsid w:val="0055735E"/>
    <w:rsid w:val="00560DEE"/>
    <w:rsid w:val="00560F39"/>
    <w:rsid w:val="00567789"/>
    <w:rsid w:val="00577450"/>
    <w:rsid w:val="00582B92"/>
    <w:rsid w:val="00582C80"/>
    <w:rsid w:val="00586998"/>
    <w:rsid w:val="00595A39"/>
    <w:rsid w:val="00595B34"/>
    <w:rsid w:val="005A2743"/>
    <w:rsid w:val="005A3864"/>
    <w:rsid w:val="005A6122"/>
    <w:rsid w:val="005A6AED"/>
    <w:rsid w:val="005A706B"/>
    <w:rsid w:val="005B0A52"/>
    <w:rsid w:val="005B2C6D"/>
    <w:rsid w:val="005B5606"/>
    <w:rsid w:val="005D3A8F"/>
    <w:rsid w:val="005E701D"/>
    <w:rsid w:val="005F4E10"/>
    <w:rsid w:val="005F7054"/>
    <w:rsid w:val="006010EC"/>
    <w:rsid w:val="006117BD"/>
    <w:rsid w:val="006127B9"/>
    <w:rsid w:val="00614F72"/>
    <w:rsid w:val="00615803"/>
    <w:rsid w:val="00644BAA"/>
    <w:rsid w:val="006503BD"/>
    <w:rsid w:val="00655D56"/>
    <w:rsid w:val="0066343E"/>
    <w:rsid w:val="0066430C"/>
    <w:rsid w:val="00664727"/>
    <w:rsid w:val="0066710A"/>
    <w:rsid w:val="00667CB8"/>
    <w:rsid w:val="00676531"/>
    <w:rsid w:val="006830AC"/>
    <w:rsid w:val="00684301"/>
    <w:rsid w:val="0069057C"/>
    <w:rsid w:val="00690E33"/>
    <w:rsid w:val="00694C85"/>
    <w:rsid w:val="006A1D3A"/>
    <w:rsid w:val="006A5750"/>
    <w:rsid w:val="006B0028"/>
    <w:rsid w:val="006B1630"/>
    <w:rsid w:val="006B541B"/>
    <w:rsid w:val="006B7992"/>
    <w:rsid w:val="006C1E71"/>
    <w:rsid w:val="006C2086"/>
    <w:rsid w:val="006D0952"/>
    <w:rsid w:val="006D2A79"/>
    <w:rsid w:val="006D2FE9"/>
    <w:rsid w:val="006D5245"/>
    <w:rsid w:val="006E0ADE"/>
    <w:rsid w:val="006E6AB2"/>
    <w:rsid w:val="006E6C0B"/>
    <w:rsid w:val="006F07FE"/>
    <w:rsid w:val="006F1049"/>
    <w:rsid w:val="006F12F2"/>
    <w:rsid w:val="006F19C7"/>
    <w:rsid w:val="006F4BEF"/>
    <w:rsid w:val="006F7DA8"/>
    <w:rsid w:val="00704579"/>
    <w:rsid w:val="00706F94"/>
    <w:rsid w:val="007102CC"/>
    <w:rsid w:val="0071611F"/>
    <w:rsid w:val="00720CDF"/>
    <w:rsid w:val="007235A0"/>
    <w:rsid w:val="00724028"/>
    <w:rsid w:val="00724895"/>
    <w:rsid w:val="00725F52"/>
    <w:rsid w:val="007263B1"/>
    <w:rsid w:val="00733AE1"/>
    <w:rsid w:val="00736A2F"/>
    <w:rsid w:val="007465DB"/>
    <w:rsid w:val="00754AAF"/>
    <w:rsid w:val="00757909"/>
    <w:rsid w:val="00757A61"/>
    <w:rsid w:val="00763BCA"/>
    <w:rsid w:val="007640CE"/>
    <w:rsid w:val="00767A2C"/>
    <w:rsid w:val="007718CE"/>
    <w:rsid w:val="0077367A"/>
    <w:rsid w:val="00785546"/>
    <w:rsid w:val="00791F14"/>
    <w:rsid w:val="00795FFA"/>
    <w:rsid w:val="00797490"/>
    <w:rsid w:val="007A016D"/>
    <w:rsid w:val="007A489A"/>
    <w:rsid w:val="007A587B"/>
    <w:rsid w:val="007A689A"/>
    <w:rsid w:val="007B078B"/>
    <w:rsid w:val="007B4FE1"/>
    <w:rsid w:val="007C1EBE"/>
    <w:rsid w:val="007C39C4"/>
    <w:rsid w:val="007C3FFE"/>
    <w:rsid w:val="007D2DB4"/>
    <w:rsid w:val="007D2DE6"/>
    <w:rsid w:val="007D3A8E"/>
    <w:rsid w:val="007D4B3B"/>
    <w:rsid w:val="007D6288"/>
    <w:rsid w:val="007D6803"/>
    <w:rsid w:val="007E346A"/>
    <w:rsid w:val="007F21F9"/>
    <w:rsid w:val="007F533A"/>
    <w:rsid w:val="00810926"/>
    <w:rsid w:val="00825DDB"/>
    <w:rsid w:val="00846474"/>
    <w:rsid w:val="008531AA"/>
    <w:rsid w:val="00860F55"/>
    <w:rsid w:val="00860F7F"/>
    <w:rsid w:val="00863707"/>
    <w:rsid w:val="008726BD"/>
    <w:rsid w:val="00877276"/>
    <w:rsid w:val="00882C52"/>
    <w:rsid w:val="00885933"/>
    <w:rsid w:val="00890E8D"/>
    <w:rsid w:val="00891C59"/>
    <w:rsid w:val="00894D0F"/>
    <w:rsid w:val="0089665E"/>
    <w:rsid w:val="008A4922"/>
    <w:rsid w:val="008A6769"/>
    <w:rsid w:val="008A7DB0"/>
    <w:rsid w:val="008B0D8A"/>
    <w:rsid w:val="008B152F"/>
    <w:rsid w:val="008B3EE7"/>
    <w:rsid w:val="008B764A"/>
    <w:rsid w:val="008C0C48"/>
    <w:rsid w:val="008D0B2B"/>
    <w:rsid w:val="008E3995"/>
    <w:rsid w:val="008E5962"/>
    <w:rsid w:val="008F51FC"/>
    <w:rsid w:val="009039A7"/>
    <w:rsid w:val="00910CC4"/>
    <w:rsid w:val="009130EE"/>
    <w:rsid w:val="009142E9"/>
    <w:rsid w:val="009204EA"/>
    <w:rsid w:val="00920505"/>
    <w:rsid w:val="0093484B"/>
    <w:rsid w:val="00941E51"/>
    <w:rsid w:val="009519C8"/>
    <w:rsid w:val="00953E1B"/>
    <w:rsid w:val="009621A0"/>
    <w:rsid w:val="00962C66"/>
    <w:rsid w:val="0097119A"/>
    <w:rsid w:val="00984ACD"/>
    <w:rsid w:val="0098545B"/>
    <w:rsid w:val="009921CB"/>
    <w:rsid w:val="00995791"/>
    <w:rsid w:val="0099598D"/>
    <w:rsid w:val="009A392F"/>
    <w:rsid w:val="009A3FB4"/>
    <w:rsid w:val="009A72B9"/>
    <w:rsid w:val="009B0FA0"/>
    <w:rsid w:val="009B16EC"/>
    <w:rsid w:val="009B218E"/>
    <w:rsid w:val="009B28F6"/>
    <w:rsid w:val="009B46B4"/>
    <w:rsid w:val="009B4C87"/>
    <w:rsid w:val="009E321C"/>
    <w:rsid w:val="009F39EF"/>
    <w:rsid w:val="009F5246"/>
    <w:rsid w:val="00A019F5"/>
    <w:rsid w:val="00A04DFB"/>
    <w:rsid w:val="00A10AC5"/>
    <w:rsid w:val="00A23046"/>
    <w:rsid w:val="00A32B7D"/>
    <w:rsid w:val="00A36887"/>
    <w:rsid w:val="00A373ED"/>
    <w:rsid w:val="00A37F22"/>
    <w:rsid w:val="00A40DF5"/>
    <w:rsid w:val="00A433F8"/>
    <w:rsid w:val="00A43449"/>
    <w:rsid w:val="00A553CA"/>
    <w:rsid w:val="00A60370"/>
    <w:rsid w:val="00A60BB1"/>
    <w:rsid w:val="00A61E2D"/>
    <w:rsid w:val="00A63533"/>
    <w:rsid w:val="00A65A93"/>
    <w:rsid w:val="00A769DF"/>
    <w:rsid w:val="00A77556"/>
    <w:rsid w:val="00A83F73"/>
    <w:rsid w:val="00A90561"/>
    <w:rsid w:val="00A931CC"/>
    <w:rsid w:val="00AA6BC8"/>
    <w:rsid w:val="00AB1E31"/>
    <w:rsid w:val="00AB510E"/>
    <w:rsid w:val="00AB545D"/>
    <w:rsid w:val="00AC3F08"/>
    <w:rsid w:val="00AC67B8"/>
    <w:rsid w:val="00AD09FD"/>
    <w:rsid w:val="00AD23B0"/>
    <w:rsid w:val="00AD4EB0"/>
    <w:rsid w:val="00AD555B"/>
    <w:rsid w:val="00AE1000"/>
    <w:rsid w:val="00AE1B3A"/>
    <w:rsid w:val="00AE7933"/>
    <w:rsid w:val="00AF533B"/>
    <w:rsid w:val="00AF5F73"/>
    <w:rsid w:val="00AF6481"/>
    <w:rsid w:val="00AF7A37"/>
    <w:rsid w:val="00B00D8F"/>
    <w:rsid w:val="00B220FD"/>
    <w:rsid w:val="00B2282E"/>
    <w:rsid w:val="00B41056"/>
    <w:rsid w:val="00B51CC4"/>
    <w:rsid w:val="00B5251D"/>
    <w:rsid w:val="00B71DB4"/>
    <w:rsid w:val="00B86BC2"/>
    <w:rsid w:val="00B91A42"/>
    <w:rsid w:val="00B97F58"/>
    <w:rsid w:val="00BA1740"/>
    <w:rsid w:val="00BB31F1"/>
    <w:rsid w:val="00BB5685"/>
    <w:rsid w:val="00BC0F63"/>
    <w:rsid w:val="00BC1C81"/>
    <w:rsid w:val="00BC3E00"/>
    <w:rsid w:val="00BC5BD6"/>
    <w:rsid w:val="00BC7886"/>
    <w:rsid w:val="00BD469F"/>
    <w:rsid w:val="00BD5ECB"/>
    <w:rsid w:val="00BF339B"/>
    <w:rsid w:val="00BF5F80"/>
    <w:rsid w:val="00BF7551"/>
    <w:rsid w:val="00C0151C"/>
    <w:rsid w:val="00C048C4"/>
    <w:rsid w:val="00C060D1"/>
    <w:rsid w:val="00C0703A"/>
    <w:rsid w:val="00C139B6"/>
    <w:rsid w:val="00C14FE3"/>
    <w:rsid w:val="00C25A8A"/>
    <w:rsid w:val="00C25ECE"/>
    <w:rsid w:val="00C26257"/>
    <w:rsid w:val="00C26496"/>
    <w:rsid w:val="00C30194"/>
    <w:rsid w:val="00C31A5F"/>
    <w:rsid w:val="00C31DDC"/>
    <w:rsid w:val="00C31EC5"/>
    <w:rsid w:val="00C32155"/>
    <w:rsid w:val="00C33CD5"/>
    <w:rsid w:val="00C3583D"/>
    <w:rsid w:val="00C3645E"/>
    <w:rsid w:val="00C36D72"/>
    <w:rsid w:val="00C40355"/>
    <w:rsid w:val="00C53694"/>
    <w:rsid w:val="00C60E55"/>
    <w:rsid w:val="00C626AA"/>
    <w:rsid w:val="00C63233"/>
    <w:rsid w:val="00C65EE6"/>
    <w:rsid w:val="00C82318"/>
    <w:rsid w:val="00C8405E"/>
    <w:rsid w:val="00C87635"/>
    <w:rsid w:val="00C90C52"/>
    <w:rsid w:val="00C9340B"/>
    <w:rsid w:val="00CA3BD9"/>
    <w:rsid w:val="00CB3C1A"/>
    <w:rsid w:val="00CC59B4"/>
    <w:rsid w:val="00CD07E8"/>
    <w:rsid w:val="00CD1B33"/>
    <w:rsid w:val="00CD3A87"/>
    <w:rsid w:val="00CD4C59"/>
    <w:rsid w:val="00CE4EF3"/>
    <w:rsid w:val="00CF0107"/>
    <w:rsid w:val="00CF1225"/>
    <w:rsid w:val="00CF6FA6"/>
    <w:rsid w:val="00D010BB"/>
    <w:rsid w:val="00D03815"/>
    <w:rsid w:val="00D06A54"/>
    <w:rsid w:val="00D15964"/>
    <w:rsid w:val="00D17548"/>
    <w:rsid w:val="00D26FE6"/>
    <w:rsid w:val="00D315B1"/>
    <w:rsid w:val="00D426F7"/>
    <w:rsid w:val="00D4495C"/>
    <w:rsid w:val="00D462DF"/>
    <w:rsid w:val="00D46375"/>
    <w:rsid w:val="00D47784"/>
    <w:rsid w:val="00D512C6"/>
    <w:rsid w:val="00D52C3E"/>
    <w:rsid w:val="00D558E0"/>
    <w:rsid w:val="00D5762E"/>
    <w:rsid w:val="00D62624"/>
    <w:rsid w:val="00D655D4"/>
    <w:rsid w:val="00D71D5D"/>
    <w:rsid w:val="00D72A20"/>
    <w:rsid w:val="00D84855"/>
    <w:rsid w:val="00D93549"/>
    <w:rsid w:val="00D96A57"/>
    <w:rsid w:val="00D97AB3"/>
    <w:rsid w:val="00DA2217"/>
    <w:rsid w:val="00DA32B3"/>
    <w:rsid w:val="00DA49D8"/>
    <w:rsid w:val="00DA5A24"/>
    <w:rsid w:val="00DB23C2"/>
    <w:rsid w:val="00DB603A"/>
    <w:rsid w:val="00DC0A02"/>
    <w:rsid w:val="00DC0F53"/>
    <w:rsid w:val="00DC340E"/>
    <w:rsid w:val="00DC457B"/>
    <w:rsid w:val="00DD6481"/>
    <w:rsid w:val="00DE10DD"/>
    <w:rsid w:val="00DE12E5"/>
    <w:rsid w:val="00DE2052"/>
    <w:rsid w:val="00E00A75"/>
    <w:rsid w:val="00E045EE"/>
    <w:rsid w:val="00E05138"/>
    <w:rsid w:val="00E05480"/>
    <w:rsid w:val="00E063E2"/>
    <w:rsid w:val="00E10BE5"/>
    <w:rsid w:val="00E14BD9"/>
    <w:rsid w:val="00E151AF"/>
    <w:rsid w:val="00E24742"/>
    <w:rsid w:val="00E301A3"/>
    <w:rsid w:val="00E362B7"/>
    <w:rsid w:val="00E410DA"/>
    <w:rsid w:val="00E43B7E"/>
    <w:rsid w:val="00E45AED"/>
    <w:rsid w:val="00E5188A"/>
    <w:rsid w:val="00E521F5"/>
    <w:rsid w:val="00E559AA"/>
    <w:rsid w:val="00E55A31"/>
    <w:rsid w:val="00E57BB7"/>
    <w:rsid w:val="00E60E9C"/>
    <w:rsid w:val="00E64F92"/>
    <w:rsid w:val="00E74A94"/>
    <w:rsid w:val="00E921C4"/>
    <w:rsid w:val="00E9574C"/>
    <w:rsid w:val="00E96A0D"/>
    <w:rsid w:val="00EA0287"/>
    <w:rsid w:val="00EA190A"/>
    <w:rsid w:val="00EB0F09"/>
    <w:rsid w:val="00EB76BA"/>
    <w:rsid w:val="00EC5C14"/>
    <w:rsid w:val="00EC69C5"/>
    <w:rsid w:val="00EC6B4F"/>
    <w:rsid w:val="00EC7809"/>
    <w:rsid w:val="00ED4DA8"/>
    <w:rsid w:val="00EE5CB5"/>
    <w:rsid w:val="00EE6B8E"/>
    <w:rsid w:val="00EF0B52"/>
    <w:rsid w:val="00EF1EEB"/>
    <w:rsid w:val="00EF2735"/>
    <w:rsid w:val="00EF5891"/>
    <w:rsid w:val="00F14FDB"/>
    <w:rsid w:val="00F15811"/>
    <w:rsid w:val="00F22E69"/>
    <w:rsid w:val="00F27486"/>
    <w:rsid w:val="00F30AC1"/>
    <w:rsid w:val="00F3519F"/>
    <w:rsid w:val="00F42416"/>
    <w:rsid w:val="00F434E7"/>
    <w:rsid w:val="00F44804"/>
    <w:rsid w:val="00F52D0B"/>
    <w:rsid w:val="00F54155"/>
    <w:rsid w:val="00F61588"/>
    <w:rsid w:val="00F64989"/>
    <w:rsid w:val="00F709F4"/>
    <w:rsid w:val="00F720D2"/>
    <w:rsid w:val="00F72C5D"/>
    <w:rsid w:val="00F86E52"/>
    <w:rsid w:val="00F90FB3"/>
    <w:rsid w:val="00F91CAC"/>
    <w:rsid w:val="00FA155D"/>
    <w:rsid w:val="00FA5A5C"/>
    <w:rsid w:val="00FB0AD2"/>
    <w:rsid w:val="00FB2534"/>
    <w:rsid w:val="00FB62D7"/>
    <w:rsid w:val="00FB77F3"/>
    <w:rsid w:val="00FC0356"/>
    <w:rsid w:val="00FC1EB9"/>
    <w:rsid w:val="00FC3B57"/>
    <w:rsid w:val="00FC5A16"/>
    <w:rsid w:val="00FE2453"/>
    <w:rsid w:val="00FE2F08"/>
    <w:rsid w:val="00FE5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C3645E"/>
    <w:pPr>
      <w:autoSpaceDE w:val="0"/>
      <w:autoSpaceDN w:val="0"/>
      <w:adjustRightInd w:val="0"/>
    </w:pPr>
    <w:rPr>
      <w:rFonts w:ascii="Arial" w:hAnsi="Arial" w:cs="Arial"/>
      <w:color w:val="000000"/>
      <w:sz w:val="24"/>
      <w:szCs w:val="24"/>
    </w:rPr>
  </w:style>
  <w:style w:type="character" w:customStyle="1" w:styleId="Titolo1Carattere">
    <w:name w:val="Titolo 1 Carattere"/>
    <w:link w:val="Titolo1"/>
    <w:rsid w:val="008A4922"/>
    <w:rPr>
      <w:rFonts w:ascii="Arial" w:hAnsi="Arial"/>
      <w:b/>
      <w:sz w:val="22"/>
      <w:szCs w:val="24"/>
    </w:rPr>
  </w:style>
  <w:style w:type="paragraph" w:styleId="Revisione">
    <w:name w:val="Revision"/>
    <w:hidden/>
    <w:uiPriority w:val="99"/>
    <w:semiHidden/>
    <w:rsid w:val="00CB3C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C3645E"/>
    <w:pPr>
      <w:autoSpaceDE w:val="0"/>
      <w:autoSpaceDN w:val="0"/>
      <w:adjustRightInd w:val="0"/>
    </w:pPr>
    <w:rPr>
      <w:rFonts w:ascii="Arial" w:hAnsi="Arial" w:cs="Arial"/>
      <w:color w:val="000000"/>
      <w:sz w:val="24"/>
      <w:szCs w:val="24"/>
    </w:rPr>
  </w:style>
  <w:style w:type="character" w:customStyle="1" w:styleId="Titolo1Carattere">
    <w:name w:val="Titolo 1 Carattere"/>
    <w:link w:val="Titolo1"/>
    <w:rsid w:val="008A4922"/>
    <w:rPr>
      <w:rFonts w:ascii="Arial" w:hAnsi="Arial"/>
      <w:b/>
      <w:sz w:val="22"/>
      <w:szCs w:val="24"/>
    </w:rPr>
  </w:style>
  <w:style w:type="paragraph" w:styleId="Revisione">
    <w:name w:val="Revision"/>
    <w:hidden/>
    <w:uiPriority w:val="99"/>
    <w:semiHidden/>
    <w:rsid w:val="00CB3C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1569">
      <w:bodyDiv w:val="1"/>
      <w:marLeft w:val="0"/>
      <w:marRight w:val="0"/>
      <w:marTop w:val="0"/>
      <w:marBottom w:val="0"/>
      <w:divBdr>
        <w:top w:val="none" w:sz="0" w:space="0" w:color="auto"/>
        <w:left w:val="none" w:sz="0" w:space="0" w:color="auto"/>
        <w:bottom w:val="none" w:sz="0" w:space="0" w:color="auto"/>
        <w:right w:val="none" w:sz="0" w:space="0" w:color="auto"/>
      </w:divBdr>
    </w:div>
    <w:div w:id="183135392">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390931668">
      <w:bodyDiv w:val="1"/>
      <w:marLeft w:val="0"/>
      <w:marRight w:val="0"/>
      <w:marTop w:val="0"/>
      <w:marBottom w:val="0"/>
      <w:divBdr>
        <w:top w:val="none" w:sz="0" w:space="0" w:color="auto"/>
        <w:left w:val="none" w:sz="0" w:space="0" w:color="auto"/>
        <w:bottom w:val="none" w:sz="0" w:space="0" w:color="auto"/>
        <w:right w:val="none" w:sz="0" w:space="0" w:color="auto"/>
      </w:divBdr>
    </w:div>
    <w:div w:id="802386332">
      <w:bodyDiv w:val="1"/>
      <w:marLeft w:val="0"/>
      <w:marRight w:val="0"/>
      <w:marTop w:val="0"/>
      <w:marBottom w:val="0"/>
      <w:divBdr>
        <w:top w:val="none" w:sz="0" w:space="0" w:color="auto"/>
        <w:left w:val="none" w:sz="0" w:space="0" w:color="auto"/>
        <w:bottom w:val="none" w:sz="0" w:space="0" w:color="auto"/>
        <w:right w:val="none" w:sz="0" w:space="0" w:color="auto"/>
      </w:divBdr>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175808015">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538349910">
      <w:bodyDiv w:val="1"/>
      <w:marLeft w:val="0"/>
      <w:marRight w:val="0"/>
      <w:marTop w:val="0"/>
      <w:marBottom w:val="0"/>
      <w:divBdr>
        <w:top w:val="none" w:sz="0" w:space="0" w:color="auto"/>
        <w:left w:val="none" w:sz="0" w:space="0" w:color="auto"/>
        <w:bottom w:val="none" w:sz="0" w:space="0" w:color="auto"/>
        <w:right w:val="none" w:sz="0" w:space="0" w:color="auto"/>
      </w:divBdr>
    </w:div>
    <w:div w:id="1688093651">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urcingI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91592-0087-4565-BDBD-429AF049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2332</Words>
  <Characters>13296</Characters>
  <Application>Microsoft Office Word</Application>
  <DocSecurity>0</DocSecurity>
  <Lines>110</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15597</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2011-02-01T08:15:00Z</cp:lastPrinted>
  <dcterms:created xsi:type="dcterms:W3CDTF">2018-01-17T09:31:00Z</dcterms:created>
  <dcterms:modified xsi:type="dcterms:W3CDTF">2018-01-17T09:31:00Z</dcterms:modified>
</cp:coreProperties>
</file>